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11AA94" w14:textId="77777777" w:rsidR="001D190F" w:rsidRPr="00DA43DD" w:rsidRDefault="001D190F" w:rsidP="00CF1C7C">
      <w:pPr>
        <w:pStyle w:val="EDNDOIMIST"/>
      </w:pPr>
      <w:bookmarkStart w:id="0" w:name="_Hlk111194456"/>
      <w:r w:rsidRPr="0007631B">
        <w:rPr>
          <w:rStyle w:val="EDNDOIMIST0"/>
        </w:rPr>
        <w:t xml:space="preserve">УДК: </w:t>
      </w:r>
      <w:r w:rsidR="00E16C84" w:rsidRPr="0007631B">
        <w:rPr>
          <w:rStyle w:val="EDNDOIMIST0"/>
        </w:rPr>
        <w:t>заполняется авторами</w:t>
      </w:r>
      <w:r w:rsidR="00DA43DD">
        <w:tab/>
      </w:r>
      <w:r w:rsidR="00DA43DD">
        <w:tab/>
      </w:r>
      <w:r w:rsidR="00DA43DD">
        <w:rPr>
          <w:lang w:val="en-US"/>
        </w:rPr>
        <w:t>EDN</w:t>
      </w:r>
      <w:r w:rsidR="00DA43DD" w:rsidRPr="00DA43DD">
        <w:t>:</w:t>
      </w:r>
      <w:r w:rsidR="00DA43DD">
        <w:t xml:space="preserve"> </w:t>
      </w:r>
      <w:r w:rsidR="00DA43DD" w:rsidRPr="00621602">
        <w:t>заполняется редакцией</w:t>
      </w:r>
    </w:p>
    <w:p w14:paraId="71C9E639" w14:textId="77777777" w:rsidR="001D190F" w:rsidRPr="00621602" w:rsidRDefault="001D190F" w:rsidP="00CF1C7C">
      <w:pPr>
        <w:pStyle w:val="EDNDOIMIST"/>
      </w:pPr>
      <w:r w:rsidRPr="00621602">
        <w:rPr>
          <w:lang w:val="en-US"/>
        </w:rPr>
        <w:t>DOI</w:t>
      </w:r>
      <w:r w:rsidRPr="00621602">
        <w:t>: заполняется редакцией</w:t>
      </w:r>
    </w:p>
    <w:p w14:paraId="69921F93" w14:textId="77777777" w:rsidR="00135D45" w:rsidRPr="009B7F9D" w:rsidRDefault="001D190F" w:rsidP="009B7F9D">
      <w:pPr>
        <w:pStyle w:val="PapertitleMIST"/>
      </w:pPr>
      <w:bookmarkStart w:id="1" w:name="_Hlk81297526"/>
      <w:bookmarkEnd w:id="0"/>
      <w:r w:rsidRPr="009B7F9D">
        <w:t>Название статьи (1</w:t>
      </w:r>
      <w:r w:rsidR="003D69C2" w:rsidRPr="009B7F9D">
        <w:t>7</w:t>
      </w:r>
      <w:r w:rsidRPr="009B7F9D">
        <w:t xml:space="preserve"> пт)</w:t>
      </w:r>
    </w:p>
    <w:bookmarkEnd w:id="1"/>
    <w:p w14:paraId="25D248CF" w14:textId="77777777" w:rsidR="00135D45" w:rsidRPr="00135D45" w:rsidRDefault="00156DFC" w:rsidP="008C7B3E">
      <w:pPr>
        <w:pStyle w:val="AuthorsMIST"/>
        <w:rPr>
          <w:vertAlign w:val="superscript"/>
        </w:rPr>
      </w:pPr>
      <w:r>
        <w:t>А. И. Петров</w:t>
      </w:r>
      <w:r w:rsidR="00135D45" w:rsidRPr="00135D45">
        <w:rPr>
          <w:vertAlign w:val="superscript"/>
        </w:rPr>
        <w:t>1,2</w:t>
      </w:r>
      <w:r w:rsidR="00135D45" w:rsidRPr="00135D45">
        <w:t>, А.</w:t>
      </w:r>
      <w:r>
        <w:t xml:space="preserve"> </w:t>
      </w:r>
      <w:r w:rsidR="00135D45" w:rsidRPr="00135D45">
        <w:t xml:space="preserve">С. </w:t>
      </w:r>
      <w:r>
        <w:t>Сидоров</w:t>
      </w:r>
      <w:r w:rsidR="00135D45" w:rsidRPr="00135D45">
        <w:rPr>
          <w:vertAlign w:val="superscript"/>
        </w:rPr>
        <w:t>1</w:t>
      </w:r>
      <w:r w:rsidR="00093846">
        <w:rPr>
          <w:vertAlign w:val="superscript"/>
        </w:rPr>
        <w:t xml:space="preserve"> </w:t>
      </w:r>
      <w:r w:rsidR="00093846" w:rsidRPr="00093846">
        <w:t>(</w:t>
      </w:r>
      <w:r w:rsidR="00093846">
        <w:t>12 пт)</w:t>
      </w:r>
    </w:p>
    <w:p w14:paraId="0F3FF116" w14:textId="77777777" w:rsidR="00135D45" w:rsidRPr="00713FC4" w:rsidRDefault="00135D45" w:rsidP="00713FC4">
      <w:pPr>
        <w:pStyle w:val="AffiliationMIST"/>
      </w:pPr>
      <w:r w:rsidRPr="00483134">
        <w:rPr>
          <w:vertAlign w:val="superscript"/>
        </w:rPr>
        <w:t>1</w:t>
      </w:r>
      <w:r w:rsidR="00093846" w:rsidRPr="00713FC4">
        <w:t>Название университета</w:t>
      </w:r>
      <w:r w:rsidRPr="00713FC4">
        <w:t xml:space="preserve">, </w:t>
      </w:r>
      <w:r w:rsidR="00093846" w:rsidRPr="00713FC4">
        <w:t>Город</w:t>
      </w:r>
      <w:r w:rsidRPr="00713FC4">
        <w:t xml:space="preserve">, </w:t>
      </w:r>
      <w:r w:rsidR="00093846" w:rsidRPr="00713FC4">
        <w:t>Страна (12 пт, курсив)</w:t>
      </w:r>
    </w:p>
    <w:p w14:paraId="2310A233" w14:textId="77777777" w:rsidR="00135D45" w:rsidRPr="00713FC4" w:rsidRDefault="00156DFC" w:rsidP="00713FC4">
      <w:pPr>
        <w:pStyle w:val="AffiliationMIST"/>
        <w:rPr>
          <w:bCs/>
        </w:rPr>
      </w:pPr>
      <w:r w:rsidRPr="00483134">
        <w:rPr>
          <w:bCs/>
          <w:vertAlign w:val="superscript"/>
        </w:rPr>
        <w:t>2</w:t>
      </w:r>
      <w:r w:rsidR="00093846" w:rsidRPr="00713FC4">
        <w:rPr>
          <w:bCs/>
        </w:rPr>
        <w:t>Название университета</w:t>
      </w:r>
      <w:r w:rsidR="00135D45" w:rsidRPr="00713FC4">
        <w:rPr>
          <w:bCs/>
        </w:rPr>
        <w:t xml:space="preserve">, </w:t>
      </w:r>
      <w:r w:rsidR="00093846" w:rsidRPr="00713FC4">
        <w:rPr>
          <w:bCs/>
        </w:rPr>
        <w:t>Город</w:t>
      </w:r>
      <w:r w:rsidR="00135D45" w:rsidRPr="00713FC4">
        <w:rPr>
          <w:bCs/>
        </w:rPr>
        <w:t xml:space="preserve">, </w:t>
      </w:r>
      <w:r w:rsidR="00093846" w:rsidRPr="00713FC4">
        <w:rPr>
          <w:bCs/>
        </w:rPr>
        <w:t>Страна</w:t>
      </w:r>
    </w:p>
    <w:p w14:paraId="502B43C3" w14:textId="77777777" w:rsidR="00135D45" w:rsidRPr="00800623" w:rsidRDefault="00135D45" w:rsidP="000D7F23">
      <w:pPr>
        <w:spacing w:before="240" w:after="240" w:line="240" w:lineRule="auto"/>
        <w:jc w:val="both"/>
        <w:rPr>
          <w:rStyle w:val="AbstractMIST0"/>
          <w:rFonts w:eastAsiaTheme="minorHAnsi"/>
        </w:rPr>
      </w:pPr>
      <w:r w:rsidRPr="00135D45">
        <w:rPr>
          <w:rFonts w:eastAsia="Times New Roman"/>
          <w:b/>
          <w:color w:val="000000"/>
        </w:rPr>
        <w:t>Аннотация</w:t>
      </w:r>
      <w:r w:rsidRPr="00156DFC">
        <w:rPr>
          <w:rFonts w:eastAsia="Times New Roman"/>
          <w:b/>
          <w:color w:val="000000"/>
        </w:rPr>
        <w:t xml:space="preserve">. </w:t>
      </w:r>
      <w:bookmarkStart w:id="2" w:name="_Hlk81298461"/>
      <w:r w:rsidR="00093846" w:rsidRPr="00800623">
        <w:rPr>
          <w:rStyle w:val="AbstractMIST0"/>
          <w:rFonts w:eastAsiaTheme="minorHAnsi"/>
        </w:rPr>
        <w:t>Аннотация должна полностью соответствовать содержанию работы. Статьи без аннотации не рассматриваются. Аннотация не должна содержать сокращения, аббревиатуры и ссылки. Объем аннотации должен быть 150-250 слов. Шрифт 11 пт, одинарный интервал.</w:t>
      </w:r>
    </w:p>
    <w:bookmarkEnd w:id="2"/>
    <w:p w14:paraId="26D36363" w14:textId="77777777" w:rsidR="00135D45" w:rsidRPr="00BE14E1" w:rsidRDefault="00135D45" w:rsidP="000D7F23">
      <w:pPr>
        <w:spacing w:before="240" w:after="240" w:line="240" w:lineRule="auto"/>
        <w:jc w:val="both"/>
        <w:rPr>
          <w:rFonts w:eastAsia="Times New Roman"/>
          <w:color w:val="000000"/>
        </w:rPr>
      </w:pPr>
      <w:r w:rsidRPr="00BE14E1">
        <w:rPr>
          <w:rFonts w:eastAsia="Times New Roman"/>
          <w:b/>
          <w:bCs/>
          <w:color w:val="000000"/>
        </w:rPr>
        <w:t>Ключевые слова:</w:t>
      </w:r>
      <w:r w:rsidRPr="00BE14E1">
        <w:rPr>
          <w:rFonts w:eastAsia="Times New Roman"/>
          <w:color w:val="000000"/>
        </w:rPr>
        <w:t xml:space="preserve"> </w:t>
      </w:r>
      <w:r w:rsidR="00093846" w:rsidRPr="004077FF">
        <w:rPr>
          <w:rStyle w:val="KeywordsMIST0"/>
          <w:rFonts w:eastAsiaTheme="minorHAnsi"/>
        </w:rPr>
        <w:t>как правило к статье дается от 5 до 10 ключевых слов (словосочетаний), слова даются с маленькой буквы, через запятую, шрифт 11 пт, одинарный интервал.</w:t>
      </w:r>
    </w:p>
    <w:p w14:paraId="169894C0" w14:textId="77777777" w:rsidR="00135D45" w:rsidRPr="00295D67" w:rsidRDefault="00135D45" w:rsidP="000D7F23">
      <w:pPr>
        <w:spacing w:before="240" w:after="240" w:line="240" w:lineRule="auto"/>
        <w:jc w:val="both"/>
        <w:rPr>
          <w:rStyle w:val="AcknowledgementsMIST0"/>
          <w:rFonts w:eastAsiaTheme="minorHAnsi"/>
        </w:rPr>
      </w:pPr>
      <w:r w:rsidRPr="00BE14E1">
        <w:rPr>
          <w:rFonts w:eastAsia="Times New Roman"/>
          <w:b/>
          <w:bCs/>
          <w:color w:val="000000"/>
        </w:rPr>
        <w:t>Благодарности:</w:t>
      </w:r>
      <w:r w:rsidRPr="00BE14E1">
        <w:rPr>
          <w:rFonts w:eastAsia="Times New Roman"/>
          <w:color w:val="000000"/>
        </w:rPr>
        <w:t xml:space="preserve"> </w:t>
      </w:r>
      <w:r w:rsidR="00093846" w:rsidRPr="00295D67">
        <w:rPr>
          <w:rStyle w:val="AcknowledgementsMIST0"/>
          <w:rFonts w:eastAsiaTheme="minorHAnsi"/>
        </w:rPr>
        <w:t>Данный раздел не является обязательным. Автор может выразить свою признательность коллегам за помощь, благодарность за финансовую поддержку исследования. В этом разделе указывается информация о финансировании исследования в рамках различных грантов.</w:t>
      </w:r>
    </w:p>
    <w:p w14:paraId="768F3DAC" w14:textId="77777777" w:rsidR="000D7F23" w:rsidRPr="009B7F9D" w:rsidRDefault="00DA43DD" w:rsidP="009B7F9D">
      <w:pPr>
        <w:spacing w:before="240" w:after="0" w:line="240" w:lineRule="auto"/>
        <w:jc w:val="both"/>
        <w:rPr>
          <w:rStyle w:val="AcknowledgementsMIST0"/>
          <w:rFonts w:eastAsiaTheme="minorHAnsi"/>
        </w:rPr>
      </w:pPr>
      <w:bookmarkStart w:id="3" w:name="_Hlk106733882"/>
      <w:r w:rsidRPr="009B7F9D">
        <w:rPr>
          <w:rStyle w:val="AcknowledgementsMIST0"/>
          <w:rFonts w:eastAsiaTheme="minorHAnsi"/>
          <w:b/>
          <w:bCs/>
        </w:rPr>
        <w:t>Для цитирования:</w:t>
      </w:r>
      <w:r w:rsidRPr="009B7F9D">
        <w:rPr>
          <w:rStyle w:val="AcknowledgementsMIST0"/>
          <w:rFonts w:eastAsiaTheme="minorHAnsi"/>
        </w:rPr>
        <w:t xml:space="preserve"> </w:t>
      </w:r>
      <w:bookmarkEnd w:id="3"/>
      <w:r w:rsidRPr="009B7F9D">
        <w:rPr>
          <w:rStyle w:val="AcknowledgementsMIST0"/>
          <w:rFonts w:eastAsiaTheme="minorHAnsi"/>
        </w:rPr>
        <w:t>заполняется редакцией</w:t>
      </w:r>
    </w:p>
    <w:p w14:paraId="703DEAF7" w14:textId="77777777" w:rsidR="000D7F23" w:rsidRDefault="000D7F23" w:rsidP="000D7F23">
      <w:pPr>
        <w:pBdr>
          <w:bottom w:val="single" w:sz="12" w:space="1" w:color="auto"/>
        </w:pBdr>
        <w:spacing w:after="0" w:line="240" w:lineRule="auto"/>
        <w:jc w:val="both"/>
        <w:rPr>
          <w:rFonts w:eastAsia="Times New Roman"/>
          <w:color w:val="000000"/>
        </w:rPr>
      </w:pPr>
    </w:p>
    <w:p w14:paraId="126BECC3" w14:textId="77777777" w:rsidR="00D37F4D" w:rsidRPr="00BE14E1" w:rsidRDefault="00093846" w:rsidP="00295D67">
      <w:pPr>
        <w:pStyle w:val="PapertitleMIST"/>
      </w:pPr>
      <w:bookmarkStart w:id="4" w:name="_Hlk81297553"/>
      <w:bookmarkStart w:id="5" w:name="_Hlk66443351"/>
      <w:r w:rsidRPr="00BE14E1">
        <w:t>Title of the paper</w:t>
      </w:r>
      <w:r w:rsidR="00D37F4D" w:rsidRPr="00BE14E1">
        <w:t xml:space="preserve"> </w:t>
      </w:r>
    </w:p>
    <w:bookmarkEnd w:id="4"/>
    <w:p w14:paraId="51669F06" w14:textId="77777777" w:rsidR="00D37F4D" w:rsidRDefault="00093846" w:rsidP="00295D67">
      <w:pPr>
        <w:pStyle w:val="AuthorsMIST"/>
        <w:rPr>
          <w:vertAlign w:val="superscript"/>
          <w:lang w:val="en-US"/>
        </w:rPr>
      </w:pPr>
      <w:r>
        <w:rPr>
          <w:lang w:val="en-US"/>
        </w:rPr>
        <w:t>Name of the Author</w:t>
      </w:r>
      <w:r w:rsidR="00D37F4D" w:rsidRPr="00621602">
        <w:rPr>
          <w:vertAlign w:val="superscript"/>
          <w:lang w:val="en-US"/>
        </w:rPr>
        <w:t>1</w:t>
      </w:r>
      <w:r w:rsidR="00D37F4D" w:rsidRPr="00243E20">
        <w:rPr>
          <w:vertAlign w:val="superscript"/>
          <w:lang w:val="en-GB"/>
        </w:rPr>
        <w:t>,2</w:t>
      </w:r>
      <w:r w:rsidR="00D37F4D" w:rsidRPr="00243E20">
        <w:rPr>
          <w:lang w:val="en-GB"/>
        </w:rPr>
        <w:t xml:space="preserve">, </w:t>
      </w:r>
      <w:r>
        <w:rPr>
          <w:lang w:val="en-GB"/>
        </w:rPr>
        <w:t>Name of the Author</w:t>
      </w:r>
      <w:r w:rsidR="00D37F4D" w:rsidRPr="00243E20">
        <w:rPr>
          <w:vertAlign w:val="superscript"/>
          <w:lang w:val="en-US"/>
        </w:rPr>
        <w:t>1</w:t>
      </w:r>
    </w:p>
    <w:p w14:paraId="68EF8D22" w14:textId="77777777" w:rsidR="00D37F4D" w:rsidRDefault="00D37F4D" w:rsidP="00295D67">
      <w:pPr>
        <w:pStyle w:val="AffiliationMIST"/>
        <w:rPr>
          <w:lang w:val="en-US"/>
        </w:rPr>
      </w:pPr>
      <w:r w:rsidRPr="009F72AD">
        <w:rPr>
          <w:vertAlign w:val="superscript"/>
          <w:lang w:val="en-US"/>
        </w:rPr>
        <w:t>1</w:t>
      </w:r>
      <w:r w:rsidR="00093846">
        <w:rPr>
          <w:lang w:val="en-US"/>
        </w:rPr>
        <w:t>Name of the University</w:t>
      </w:r>
      <w:r w:rsidRPr="009F72AD">
        <w:rPr>
          <w:lang w:val="en-US"/>
        </w:rPr>
        <w:t xml:space="preserve">, </w:t>
      </w:r>
      <w:r w:rsidR="00093846">
        <w:rPr>
          <w:lang w:val="en-US"/>
        </w:rPr>
        <w:t>City</w:t>
      </w:r>
      <w:r w:rsidRPr="009F72AD">
        <w:rPr>
          <w:lang w:val="en-US"/>
        </w:rPr>
        <w:t xml:space="preserve">, </w:t>
      </w:r>
      <w:r w:rsidR="00093846">
        <w:rPr>
          <w:lang w:val="en-US"/>
        </w:rPr>
        <w:t>Country</w:t>
      </w:r>
    </w:p>
    <w:p w14:paraId="49063707" w14:textId="77777777" w:rsidR="00093846" w:rsidRPr="00093846" w:rsidRDefault="00093846" w:rsidP="00295D67">
      <w:pPr>
        <w:pStyle w:val="AffiliationMIST"/>
        <w:rPr>
          <w:lang w:val="en-US"/>
        </w:rPr>
      </w:pPr>
      <w:r>
        <w:rPr>
          <w:vertAlign w:val="superscript"/>
          <w:lang w:val="en-US"/>
        </w:rPr>
        <w:t>2</w:t>
      </w:r>
      <w:r>
        <w:rPr>
          <w:lang w:val="en-US"/>
        </w:rPr>
        <w:t>Name of the University</w:t>
      </w:r>
      <w:r w:rsidRPr="009F72AD">
        <w:rPr>
          <w:lang w:val="en-US"/>
        </w:rPr>
        <w:t xml:space="preserve">, </w:t>
      </w:r>
      <w:r>
        <w:rPr>
          <w:lang w:val="en-US"/>
        </w:rPr>
        <w:t>City</w:t>
      </w:r>
      <w:r w:rsidRPr="009F72AD">
        <w:rPr>
          <w:lang w:val="en-US"/>
        </w:rPr>
        <w:t xml:space="preserve">, </w:t>
      </w:r>
      <w:r w:rsidR="00BE14E1">
        <w:rPr>
          <w:lang w:val="en-US"/>
        </w:rPr>
        <w:t>Country</w:t>
      </w:r>
    </w:p>
    <w:p w14:paraId="0E79F40B" w14:textId="77777777" w:rsidR="00093846" w:rsidRPr="00093846" w:rsidRDefault="00093846" w:rsidP="00D37F4D">
      <w:pPr>
        <w:spacing w:after="0" w:line="240" w:lineRule="auto"/>
        <w:rPr>
          <w:rFonts w:eastAsia="Times New Roman"/>
          <w:bCs/>
          <w:i/>
          <w:iCs/>
          <w:sz w:val="24"/>
          <w:szCs w:val="24"/>
          <w:lang w:val="en-US"/>
        </w:rPr>
      </w:pPr>
    </w:p>
    <w:p w14:paraId="7793FE11" w14:textId="77777777" w:rsidR="00D37F4D" w:rsidRPr="00243E20" w:rsidRDefault="00D37F4D" w:rsidP="000D7F23">
      <w:pPr>
        <w:spacing w:before="240" w:after="240" w:line="240" w:lineRule="auto"/>
        <w:jc w:val="both"/>
        <w:rPr>
          <w:rFonts w:eastAsia="Times New Roman"/>
          <w:color w:val="000000"/>
          <w:lang w:val="en-GB"/>
        </w:rPr>
      </w:pPr>
      <w:r w:rsidRPr="00243E20">
        <w:rPr>
          <w:rFonts w:eastAsia="Times New Roman"/>
          <w:b/>
          <w:color w:val="000000"/>
          <w:lang w:val="en-GB"/>
        </w:rPr>
        <w:t xml:space="preserve">Abstract. </w:t>
      </w:r>
      <w:bookmarkEnd w:id="5"/>
      <w:r w:rsidR="007215D3" w:rsidRPr="0007631B">
        <w:rPr>
          <w:rStyle w:val="AbstractMIST0"/>
          <w:rFonts w:eastAsiaTheme="minorHAnsi"/>
          <w:lang w:val="en-US"/>
        </w:rPr>
        <w:t>The abstract must fully correspond to the content of the work. Articles without annotations are not considered. The abstract should not contain abbreviations, abbreviations and links. The volume of the abstract should be 150-250 words. Font 11 pt, single spacing</w:t>
      </w:r>
      <w:r w:rsidRPr="0007631B">
        <w:rPr>
          <w:rStyle w:val="AbstractMIST0"/>
          <w:rFonts w:eastAsiaTheme="minorHAnsi"/>
          <w:lang w:val="en-US"/>
        </w:rPr>
        <w:t>.</w:t>
      </w:r>
    </w:p>
    <w:p w14:paraId="0386DB99" w14:textId="77777777" w:rsidR="00D37F4D" w:rsidRPr="009F72AD" w:rsidRDefault="00D37F4D" w:rsidP="000D7F23">
      <w:pPr>
        <w:spacing w:before="240" w:after="240" w:line="240" w:lineRule="auto"/>
        <w:jc w:val="both"/>
        <w:rPr>
          <w:rFonts w:eastAsia="Times New Roman"/>
          <w:bCs/>
          <w:iCs/>
          <w:color w:val="000000"/>
          <w:lang w:val="en-US"/>
        </w:rPr>
      </w:pPr>
      <w:r w:rsidRPr="00243E20">
        <w:rPr>
          <w:rFonts w:eastAsia="Times New Roman"/>
          <w:b/>
          <w:iCs/>
          <w:color w:val="000000"/>
          <w:lang w:val="en-US"/>
        </w:rPr>
        <w:t>Keywords:</w:t>
      </w:r>
      <w:r w:rsidRPr="00243E20">
        <w:rPr>
          <w:rFonts w:eastAsia="Times New Roman"/>
          <w:b/>
          <w:bCs/>
          <w:i/>
          <w:iCs/>
          <w:color w:val="000000"/>
          <w:lang w:val="en-US"/>
        </w:rPr>
        <w:t xml:space="preserve"> </w:t>
      </w:r>
      <w:r w:rsidR="007215D3" w:rsidRPr="0007631B">
        <w:rPr>
          <w:rStyle w:val="KeywordsMIST0"/>
          <w:rFonts w:eastAsiaTheme="minorHAnsi"/>
          <w:lang w:val="en-US"/>
        </w:rPr>
        <w:t xml:space="preserve">as a rule, </w:t>
      </w:r>
      <w:r w:rsidR="007215D3" w:rsidRPr="00295D67">
        <w:rPr>
          <w:rStyle w:val="KeywordsMIST0"/>
          <w:rFonts w:eastAsiaTheme="minorHAnsi"/>
          <w:lang w:val="en-US"/>
        </w:rPr>
        <w:t>the</w:t>
      </w:r>
      <w:r w:rsidR="007215D3" w:rsidRPr="0007631B">
        <w:rPr>
          <w:rStyle w:val="KeywordsMIST0"/>
          <w:rFonts w:eastAsiaTheme="minorHAnsi"/>
          <w:lang w:val="en-US"/>
        </w:rPr>
        <w:t xml:space="preserve"> article is given from 5 to 10 keywords (phrases), words are given with a small letter, separated by commas, font 11 pt, single spacing</w:t>
      </w:r>
      <w:r w:rsidR="009F72AD" w:rsidRPr="0007631B">
        <w:rPr>
          <w:rStyle w:val="KeywordsMIST0"/>
          <w:rFonts w:eastAsiaTheme="minorHAnsi"/>
          <w:lang w:val="en-US"/>
        </w:rPr>
        <w:t>.</w:t>
      </w:r>
    </w:p>
    <w:p w14:paraId="67A33527" w14:textId="77777777" w:rsidR="009F72AD" w:rsidRDefault="009F72AD" w:rsidP="000D7F23">
      <w:pPr>
        <w:spacing w:before="240" w:after="240" w:line="240" w:lineRule="auto"/>
        <w:jc w:val="both"/>
        <w:rPr>
          <w:rFonts w:eastAsia="Times New Roman"/>
          <w:bCs/>
          <w:iCs/>
          <w:color w:val="000000"/>
          <w:lang w:val="en-US"/>
        </w:rPr>
      </w:pPr>
      <w:r w:rsidRPr="008C7B3E">
        <w:rPr>
          <w:rFonts w:eastAsia="Times New Roman"/>
          <w:b/>
          <w:bCs/>
          <w:color w:val="000000"/>
          <w:lang w:val="en-US"/>
        </w:rPr>
        <w:t>Acknowledgements</w:t>
      </w:r>
      <w:r w:rsidRPr="00BE14E1">
        <w:rPr>
          <w:rFonts w:eastAsia="Times New Roman"/>
          <w:b/>
          <w:bCs/>
          <w:iCs/>
          <w:color w:val="000000"/>
          <w:lang w:val="en-US"/>
        </w:rPr>
        <w:t>:</w:t>
      </w:r>
      <w:r w:rsidRPr="00243E20">
        <w:rPr>
          <w:rFonts w:eastAsia="Times New Roman"/>
          <w:b/>
          <w:bCs/>
          <w:i/>
          <w:iCs/>
          <w:color w:val="000000"/>
          <w:lang w:val="en-US"/>
        </w:rPr>
        <w:t xml:space="preserve"> </w:t>
      </w:r>
      <w:r w:rsidR="007215D3" w:rsidRPr="0007631B">
        <w:rPr>
          <w:rStyle w:val="AcknowledgementsMIST0"/>
          <w:rFonts w:eastAsiaTheme="minorHAnsi"/>
          <w:lang w:val="en-US"/>
        </w:rPr>
        <w:t>This section is optional. The author can express his gratitude to colleagues for their help, gratitude for the financial support of the study. This section provides information on research funding under various grants</w:t>
      </w:r>
      <w:r w:rsidRPr="0007631B">
        <w:rPr>
          <w:rStyle w:val="AcknowledgementsMIST0"/>
          <w:rFonts w:eastAsiaTheme="minorHAnsi"/>
          <w:lang w:val="en-US"/>
        </w:rPr>
        <w:t>.</w:t>
      </w:r>
    </w:p>
    <w:p w14:paraId="7B3AF853" w14:textId="77777777" w:rsidR="009F72AD" w:rsidRDefault="008E6008" w:rsidP="000D7F23">
      <w:pPr>
        <w:spacing w:before="240" w:after="0" w:line="240" w:lineRule="auto"/>
        <w:jc w:val="both"/>
        <w:rPr>
          <w:rFonts w:eastAsia="Times New Roman"/>
          <w:bCs/>
          <w:iCs/>
          <w:color w:val="000000"/>
          <w:lang w:val="en-US"/>
        </w:rPr>
      </w:pPr>
      <w:bookmarkStart w:id="6" w:name="_Hlk111197615"/>
      <w:r>
        <w:rPr>
          <w:rFonts w:eastAsia="Times New Roman"/>
          <w:b/>
          <w:iCs/>
          <w:color w:val="000000"/>
          <w:lang w:val="en-US"/>
        </w:rPr>
        <w:t>For</w:t>
      </w:r>
      <w:r w:rsidRPr="003A5E99">
        <w:rPr>
          <w:rFonts w:eastAsia="Times New Roman"/>
          <w:b/>
          <w:iCs/>
          <w:color w:val="000000"/>
          <w:lang w:val="en-US"/>
        </w:rPr>
        <w:t xml:space="preserve"> </w:t>
      </w:r>
      <w:r>
        <w:rPr>
          <w:rFonts w:eastAsia="Times New Roman"/>
          <w:b/>
          <w:iCs/>
          <w:color w:val="000000"/>
          <w:lang w:val="en-US"/>
        </w:rPr>
        <w:t>citation</w:t>
      </w:r>
      <w:r w:rsidRPr="003A5E99">
        <w:rPr>
          <w:rFonts w:eastAsia="Times New Roman"/>
          <w:b/>
          <w:iCs/>
          <w:color w:val="000000"/>
          <w:lang w:val="en-US"/>
        </w:rPr>
        <w:t>:</w:t>
      </w:r>
      <w:r w:rsidRPr="003A5E99">
        <w:rPr>
          <w:rFonts w:eastAsia="Times New Roman"/>
          <w:bCs/>
          <w:iCs/>
          <w:color w:val="000000"/>
          <w:lang w:val="en-US"/>
        </w:rPr>
        <w:t xml:space="preserve"> </w:t>
      </w:r>
      <w:r>
        <w:rPr>
          <w:rFonts w:eastAsia="Times New Roman"/>
          <w:bCs/>
          <w:iCs/>
          <w:color w:val="000000"/>
          <w:lang w:val="en-US"/>
        </w:rPr>
        <w:t>filled in by editorial.</w:t>
      </w:r>
      <w:bookmarkEnd w:id="6"/>
    </w:p>
    <w:p w14:paraId="20557C38" w14:textId="77777777" w:rsidR="000D7F23" w:rsidRPr="008C7B3E" w:rsidRDefault="000D7F23" w:rsidP="000D7F23">
      <w:pPr>
        <w:pBdr>
          <w:bottom w:val="single" w:sz="12" w:space="1" w:color="auto"/>
        </w:pBdr>
        <w:spacing w:after="0" w:line="240" w:lineRule="auto"/>
        <w:jc w:val="both"/>
        <w:rPr>
          <w:rFonts w:eastAsia="Times New Roman"/>
          <w:color w:val="000000"/>
          <w:lang w:val="en-US"/>
        </w:rPr>
      </w:pPr>
    </w:p>
    <w:p w14:paraId="632F98EA" w14:textId="77777777" w:rsidR="007D3289" w:rsidRDefault="007D3289" w:rsidP="007D3289">
      <w:pPr>
        <w:pStyle w:val="1Section1levelMIST"/>
      </w:pPr>
      <w:r w:rsidRPr="00DC6769">
        <w:lastRenderedPageBreak/>
        <w:t xml:space="preserve">ВВЕДЕНИЕ (заголовок 1 уровня, 12 пт, </w:t>
      </w:r>
      <w:r w:rsidRPr="00457CBE">
        <w:t xml:space="preserve">12 </w:t>
      </w:r>
      <w:r>
        <w:t>пт сверху и снизу)</w:t>
      </w:r>
    </w:p>
    <w:p w14:paraId="036395B2" w14:textId="77777777" w:rsidR="007D3289" w:rsidRPr="007D3289" w:rsidRDefault="007D3289" w:rsidP="007D3289">
      <w:pPr>
        <w:pStyle w:val="ParagraphsMIST"/>
      </w:pPr>
      <w:r w:rsidRPr="007D3289">
        <w:t>Объем статьи обычно составляет от 6-8 страниц печатного текста в формате doc./docx. Объем рукописи не должен превышать 30 стр. – для обзорных теоретических и дискуссионных статей и 15 стр. – для прочих материалов (включая таблицы, иллюстрации, список литературы).</w:t>
      </w:r>
    </w:p>
    <w:p w14:paraId="1E727C92" w14:textId="77777777" w:rsidR="007D3289" w:rsidRPr="007D3289" w:rsidRDefault="007D3289" w:rsidP="007D3289">
      <w:pPr>
        <w:pStyle w:val="ParagraphsMIST"/>
      </w:pPr>
      <w:r w:rsidRPr="007D3289">
        <w:t xml:space="preserve">Размер бумаги А4 (210 х 297 мм). </w:t>
      </w:r>
    </w:p>
    <w:p w14:paraId="2921BBA4" w14:textId="77777777" w:rsidR="007D3289" w:rsidRPr="007D3289" w:rsidRDefault="007D3289" w:rsidP="007D3289">
      <w:pPr>
        <w:pStyle w:val="ParagraphsMIST"/>
      </w:pPr>
      <w:r w:rsidRPr="007D3289">
        <w:t>Размеры полей листа: правое – 25 мм, левое – 25 мм, верхнее – 25 мм, нижнее – 25 мм.</w:t>
      </w:r>
    </w:p>
    <w:p w14:paraId="0E284AD0" w14:textId="77777777" w:rsidR="007D3289" w:rsidRPr="007D3289" w:rsidRDefault="007D3289" w:rsidP="007D3289">
      <w:pPr>
        <w:pStyle w:val="ParagraphsMIST"/>
      </w:pPr>
      <w:r w:rsidRPr="007D3289">
        <w:t xml:space="preserve">Заголовок, аннотация, ключевые слова - одинарный интервал, текст статьи и литература - полуторный интервал. </w:t>
      </w:r>
    </w:p>
    <w:p w14:paraId="3ACAC4EF" w14:textId="77777777" w:rsidR="007D3289" w:rsidRPr="007D3289" w:rsidRDefault="007D3289" w:rsidP="007D3289">
      <w:pPr>
        <w:pStyle w:val="ParagraphsMIST"/>
      </w:pPr>
      <w:r w:rsidRPr="007D3289">
        <w:t>Основной текст набран шрифтом Times New Roman, кегль 12, полуторный интервал.</w:t>
      </w:r>
    </w:p>
    <w:p w14:paraId="0FF1E795" w14:textId="77777777" w:rsidR="007D3289" w:rsidRPr="007D3289" w:rsidRDefault="007D3289" w:rsidP="007D3289">
      <w:pPr>
        <w:pStyle w:val="ParagraphsMIST"/>
      </w:pPr>
      <w:r w:rsidRPr="007D3289">
        <w:t xml:space="preserve">Заголовки всех подразделов без нумерации, выравнивать по центру, без абзацного отступа, отступ 12 пт сверху и снизу, между заголовком и последующим текстом – пустая строка. </w:t>
      </w:r>
    </w:p>
    <w:p w14:paraId="4E4E020A" w14:textId="77777777" w:rsidR="007D3289" w:rsidRPr="007D3289" w:rsidRDefault="007D3289" w:rsidP="007D3289">
      <w:pPr>
        <w:pStyle w:val="ParagraphsMIST"/>
      </w:pPr>
      <w:r w:rsidRPr="007D3289">
        <w:t>Заголовки первого уровня заглавными буквами, жирным шрифтом; заголовки второго уровня – с большой буквы только первое слово жирным шрифтом, заголовки третьего уровня с большой буквы первое слово, курсив.</w:t>
      </w:r>
    </w:p>
    <w:p w14:paraId="37D09A1D" w14:textId="77777777" w:rsidR="007D3289" w:rsidRDefault="007D3289" w:rsidP="007D3289">
      <w:pPr>
        <w:pStyle w:val="1Section1levelMIST"/>
      </w:pPr>
      <w:r>
        <w:t xml:space="preserve">Структура статьи </w:t>
      </w:r>
      <w:r w:rsidRPr="00DC6769">
        <w:t xml:space="preserve">(заголовок </w:t>
      </w:r>
      <w:r>
        <w:t>2</w:t>
      </w:r>
      <w:r w:rsidRPr="00DC6769">
        <w:t xml:space="preserve"> уровня, 12 пт, </w:t>
      </w:r>
      <w:r>
        <w:t>строчными, 12 пт сверху и снизу)</w:t>
      </w:r>
    </w:p>
    <w:p w14:paraId="776851E6" w14:textId="77777777" w:rsidR="007D3289" w:rsidRPr="002D1E0C" w:rsidRDefault="007D3289" w:rsidP="007D3289">
      <w:pPr>
        <w:spacing w:after="0" w:line="360" w:lineRule="auto"/>
        <w:ind w:firstLine="709"/>
        <w:jc w:val="both"/>
        <w:rPr>
          <w:rFonts w:eastAsia="Times New Roman"/>
          <w:iCs/>
          <w:color w:val="000000"/>
          <w:sz w:val="24"/>
          <w:szCs w:val="24"/>
        </w:rPr>
      </w:pPr>
      <w:r w:rsidRPr="002D1E0C">
        <w:rPr>
          <w:rFonts w:eastAsia="Times New Roman"/>
          <w:iCs/>
          <w:color w:val="000000"/>
          <w:sz w:val="24"/>
          <w:szCs w:val="24"/>
        </w:rPr>
        <w:t>Статья должна быть структурирована. Рекомендуется наличие разделов, соответствующих наиболее распространенной модели структуры научных статей – IMRAD (от английского Introduction (Введение), Materials and Methods (Материалы и методы), Results (Результаты) and Discussion (Обсуждение), Заключение (Conclusion).</w:t>
      </w:r>
    </w:p>
    <w:p w14:paraId="781ACE20" w14:textId="77777777" w:rsidR="007D3289" w:rsidRPr="004A4FB5" w:rsidRDefault="007D3289" w:rsidP="007D3289">
      <w:pPr>
        <w:pStyle w:val="2Section2levelMIST"/>
      </w:pPr>
      <w:r w:rsidRPr="00DC6769">
        <w:t>Введение</w:t>
      </w:r>
      <w:r>
        <w:t xml:space="preserve"> </w:t>
      </w:r>
      <w:r w:rsidRPr="004A4FB5">
        <w:t xml:space="preserve">(заголовок </w:t>
      </w:r>
      <w:r>
        <w:t>3</w:t>
      </w:r>
      <w:r w:rsidRPr="004A4FB5">
        <w:t xml:space="preserve"> уровня, 12 пт, </w:t>
      </w:r>
      <w:r>
        <w:t>строчными</w:t>
      </w:r>
      <w:r w:rsidRPr="004A4FB5">
        <w:t xml:space="preserve">, </w:t>
      </w:r>
      <w:r>
        <w:t>12 пт сверху и снизу</w:t>
      </w:r>
      <w:r w:rsidRPr="004A4FB5">
        <w:t>)</w:t>
      </w:r>
    </w:p>
    <w:p w14:paraId="37629F48" w14:textId="77777777" w:rsidR="007D3289" w:rsidRPr="002D1E0C" w:rsidRDefault="007D3289" w:rsidP="007D3289">
      <w:pPr>
        <w:spacing w:after="0" w:line="360" w:lineRule="auto"/>
        <w:ind w:firstLine="709"/>
        <w:jc w:val="both"/>
        <w:rPr>
          <w:rFonts w:eastAsia="Times New Roman"/>
          <w:iCs/>
          <w:color w:val="000000"/>
          <w:sz w:val="24"/>
          <w:szCs w:val="24"/>
        </w:rPr>
      </w:pPr>
      <w:r w:rsidRPr="002D1E0C">
        <w:rPr>
          <w:rFonts w:eastAsia="Times New Roman"/>
          <w:iCs/>
          <w:color w:val="000000"/>
          <w:sz w:val="24"/>
          <w:szCs w:val="24"/>
        </w:rPr>
        <w:t>Включает актуальность темы исследования, обзор литературы по теме исследования, постановку проблемы исследования, формулирование цели и задач исследования.</w:t>
      </w:r>
    </w:p>
    <w:p w14:paraId="5D855828" w14:textId="77777777" w:rsidR="007D3289" w:rsidRDefault="007D3289" w:rsidP="007D3289">
      <w:pPr>
        <w:pStyle w:val="2Section2levelMIST"/>
      </w:pPr>
      <w:r w:rsidRPr="00DC6769">
        <w:t>Материалы и методы</w:t>
      </w:r>
    </w:p>
    <w:p w14:paraId="5F93EFEA" w14:textId="77777777" w:rsidR="007D3289" w:rsidRPr="002D1E0C" w:rsidRDefault="007D3289" w:rsidP="007D3289">
      <w:pPr>
        <w:spacing w:after="0" w:line="360" w:lineRule="auto"/>
        <w:ind w:firstLine="709"/>
        <w:jc w:val="both"/>
        <w:rPr>
          <w:rFonts w:eastAsia="Times New Roman"/>
          <w:iCs/>
          <w:color w:val="000000"/>
          <w:sz w:val="24"/>
          <w:szCs w:val="24"/>
        </w:rPr>
      </w:pPr>
      <w:r w:rsidRPr="002D1E0C">
        <w:rPr>
          <w:rFonts w:eastAsia="Times New Roman"/>
          <w:iCs/>
          <w:color w:val="000000"/>
          <w:sz w:val="24"/>
          <w:szCs w:val="24"/>
        </w:rPr>
        <w:t xml:space="preserve">В этом разделе в деталях описываются методы, которые использовались для получения результатов. Обычно сначала дается общая схема исследования, затем они </w:t>
      </w:r>
      <w:r w:rsidRPr="002D1E0C">
        <w:rPr>
          <w:rFonts w:eastAsia="Times New Roman"/>
          <w:iCs/>
          <w:color w:val="000000"/>
          <w:sz w:val="24"/>
          <w:szCs w:val="24"/>
        </w:rPr>
        <w:lastRenderedPageBreak/>
        <w:t>представляются более подробно, чтобы любой компетентный специалист мог воспроизвести их, пользуясь лишь текстом статьи.</w:t>
      </w:r>
    </w:p>
    <w:p w14:paraId="4967C7BD" w14:textId="77777777" w:rsidR="007D3289" w:rsidRDefault="007D3289" w:rsidP="007D3289">
      <w:pPr>
        <w:pStyle w:val="2Section2levelMIST"/>
      </w:pPr>
      <w:r w:rsidRPr="00DC6769">
        <w:t>Результаты</w:t>
      </w:r>
    </w:p>
    <w:p w14:paraId="2D666E6F" w14:textId="77777777" w:rsidR="007D3289" w:rsidRPr="002D1E0C" w:rsidRDefault="007D3289" w:rsidP="007D3289">
      <w:pPr>
        <w:spacing w:after="0" w:line="360" w:lineRule="auto"/>
        <w:ind w:firstLine="709"/>
        <w:jc w:val="both"/>
        <w:rPr>
          <w:rFonts w:eastAsia="Times New Roman"/>
          <w:iCs/>
          <w:color w:val="000000"/>
          <w:sz w:val="24"/>
          <w:szCs w:val="24"/>
        </w:rPr>
      </w:pPr>
      <w:r w:rsidRPr="002D1E0C">
        <w:rPr>
          <w:rFonts w:eastAsia="Times New Roman"/>
          <w:iCs/>
          <w:color w:val="000000"/>
          <w:sz w:val="24"/>
          <w:szCs w:val="24"/>
        </w:rPr>
        <w:t>В этом разделе представлены экспериментальные или теоретические данные, полученные в ходе исследования. Результаты даются в обработанном варианте: в виде таблиц, графиков, организационных или структурных диаграмм, уравнений, фотографий, рисунков. В этом разделе приводятся только факты. Их интерпретацию, сопоставление с данными других исследователей оставьте для раздела Обсуждение.</w:t>
      </w:r>
    </w:p>
    <w:p w14:paraId="4DA76AD2" w14:textId="77777777" w:rsidR="007D3289" w:rsidRPr="00DC6769" w:rsidRDefault="007D3289" w:rsidP="007D3289">
      <w:pPr>
        <w:pStyle w:val="2Section2levelMIST"/>
      </w:pPr>
      <w:r w:rsidRPr="00DC6769">
        <w:t>Обсуждение</w:t>
      </w:r>
    </w:p>
    <w:p w14:paraId="2AB9D39B" w14:textId="77777777" w:rsidR="007D3289" w:rsidRDefault="007D3289" w:rsidP="007D3289">
      <w:pPr>
        <w:spacing w:after="0" w:line="360" w:lineRule="auto"/>
        <w:ind w:firstLine="709"/>
        <w:jc w:val="both"/>
        <w:rPr>
          <w:rFonts w:eastAsia="Times New Roman"/>
          <w:iCs/>
          <w:color w:val="000000"/>
          <w:sz w:val="24"/>
          <w:szCs w:val="24"/>
        </w:rPr>
      </w:pPr>
      <w:r w:rsidRPr="002D1E0C">
        <w:rPr>
          <w:rFonts w:eastAsia="Times New Roman"/>
          <w:iCs/>
          <w:color w:val="000000"/>
          <w:sz w:val="24"/>
          <w:szCs w:val="24"/>
        </w:rPr>
        <w:t>Раздел Обсуждение содержит интерпретацию полученных результатов исследования, предположения о полученных фактах, сравнение полученных собственных результатов с результатами других авторов. В Обсуждении вы двигаетесь от специфической информации разделов Методы и Результаты к более общей интерпретации результатов.</w:t>
      </w:r>
    </w:p>
    <w:p w14:paraId="35F7A891" w14:textId="77777777" w:rsidR="007D3289" w:rsidRDefault="007D3289" w:rsidP="007D3289">
      <w:pPr>
        <w:pStyle w:val="2Section2levelMIST"/>
      </w:pPr>
      <w:r w:rsidRPr="00DC6769">
        <w:t>Заключение</w:t>
      </w:r>
    </w:p>
    <w:p w14:paraId="790A928C" w14:textId="77777777" w:rsidR="007D3289" w:rsidRDefault="007D3289" w:rsidP="007D3289">
      <w:pPr>
        <w:spacing w:after="0" w:line="360" w:lineRule="auto"/>
        <w:ind w:firstLine="709"/>
        <w:jc w:val="both"/>
        <w:rPr>
          <w:rFonts w:eastAsia="Times New Roman"/>
          <w:iCs/>
          <w:color w:val="000000"/>
          <w:sz w:val="24"/>
          <w:szCs w:val="24"/>
        </w:rPr>
      </w:pPr>
      <w:r w:rsidRPr="002D1E0C">
        <w:rPr>
          <w:rFonts w:eastAsia="Times New Roman"/>
          <w:iCs/>
          <w:color w:val="000000"/>
          <w:sz w:val="24"/>
          <w:szCs w:val="24"/>
        </w:rPr>
        <w:t>Заключение содержит главные идеи основного текста статьи. Приводятся выводы и рекомендации, определяются основные направления дальнейших исследований в данной области.</w:t>
      </w:r>
    </w:p>
    <w:p w14:paraId="1273AC5E" w14:textId="77777777" w:rsidR="007D3289" w:rsidRPr="007D3289" w:rsidRDefault="007D3289" w:rsidP="007D3289">
      <w:pPr>
        <w:pStyle w:val="1Section1levelMIST"/>
      </w:pPr>
      <w:r w:rsidRPr="007D3289">
        <w:t>СТРУКТУРНЫЕ ЭЛЕМЕНТЫ ПУБЛИКАЦИИ И ТРЕБОВАНИЯ К ИХ ОФОРМЛЕНИЮ</w:t>
      </w:r>
    </w:p>
    <w:p w14:paraId="7AA8597A" w14:textId="77777777" w:rsidR="007D3289" w:rsidRPr="007D3289" w:rsidRDefault="007D3289" w:rsidP="007D3289">
      <w:pPr>
        <w:pStyle w:val="2Section2levelMIST"/>
      </w:pPr>
      <w:r w:rsidRPr="007D3289">
        <w:t>Рисунки</w:t>
      </w:r>
    </w:p>
    <w:p w14:paraId="277D9A87" w14:textId="77777777" w:rsidR="007D3289" w:rsidRPr="007D3289" w:rsidRDefault="007D3289" w:rsidP="007D3289">
      <w:pPr>
        <w:spacing w:after="0" w:line="360" w:lineRule="auto"/>
        <w:ind w:firstLine="709"/>
        <w:jc w:val="both"/>
        <w:rPr>
          <w:rFonts w:eastAsia="Times New Roman"/>
          <w:iCs/>
          <w:color w:val="000000"/>
          <w:sz w:val="24"/>
          <w:szCs w:val="24"/>
        </w:rPr>
      </w:pPr>
      <w:r w:rsidRPr="007D3289">
        <w:rPr>
          <w:rFonts w:eastAsia="Times New Roman"/>
          <w:iCs/>
          <w:color w:val="000000"/>
          <w:sz w:val="24"/>
          <w:szCs w:val="24"/>
        </w:rPr>
        <w:t>Рисунки включаются в текст статьи. Каждый рисунок должен сопровождаться короткой подписью, и, при необходимости, легендой, объясняющей символы и линии, на нём изображённые. Надписи к рисункам снизу рисунка по центру – на русском и английском языках.</w:t>
      </w:r>
    </w:p>
    <w:p w14:paraId="189DF49A" w14:textId="77777777" w:rsidR="007D3289" w:rsidRPr="007D3289" w:rsidRDefault="007D3289" w:rsidP="007D3289">
      <w:pPr>
        <w:spacing w:after="0" w:line="360" w:lineRule="auto"/>
        <w:ind w:firstLine="709"/>
        <w:jc w:val="both"/>
        <w:rPr>
          <w:rFonts w:eastAsia="Times New Roman"/>
          <w:iCs/>
          <w:color w:val="000000"/>
          <w:sz w:val="24"/>
          <w:szCs w:val="24"/>
        </w:rPr>
      </w:pPr>
      <w:r w:rsidRPr="007D3289">
        <w:rPr>
          <w:rFonts w:eastAsia="Times New Roman"/>
          <w:iCs/>
          <w:color w:val="000000"/>
          <w:sz w:val="24"/>
          <w:szCs w:val="24"/>
        </w:rPr>
        <w:lastRenderedPageBreak/>
        <w:t xml:space="preserve">Рисунки должны быть высокого качества. Размер рисунка не должен превышать 150×200 мм и представлен в отдельных файлах формата TIFF, GIF, JPEG. При подготовке графических файлов полезны следующие рекомендации: </w:t>
      </w:r>
    </w:p>
    <w:p w14:paraId="7EBD7D53" w14:textId="77777777" w:rsidR="007D3289" w:rsidRPr="007D3289" w:rsidRDefault="007D3289" w:rsidP="007D3289">
      <w:pPr>
        <w:spacing w:after="0" w:line="360" w:lineRule="auto"/>
        <w:ind w:firstLine="709"/>
        <w:jc w:val="both"/>
        <w:rPr>
          <w:rFonts w:eastAsia="Times New Roman"/>
          <w:iCs/>
          <w:color w:val="000000"/>
          <w:sz w:val="24"/>
          <w:szCs w:val="24"/>
        </w:rPr>
      </w:pPr>
      <w:r w:rsidRPr="007D3289">
        <w:rPr>
          <w:rFonts w:eastAsia="Times New Roman"/>
          <w:iCs/>
          <w:color w:val="000000"/>
          <w:sz w:val="24"/>
          <w:szCs w:val="24"/>
        </w:rPr>
        <w:t xml:space="preserve">а) для растровых рисунков использовать формат TIF с разрешением 600 dpi, 256 оттенков серого; </w:t>
      </w:r>
    </w:p>
    <w:p w14:paraId="467DE0FF" w14:textId="77777777" w:rsidR="007D3289" w:rsidRPr="007D3289" w:rsidRDefault="007D3289" w:rsidP="007D3289">
      <w:pPr>
        <w:spacing w:after="0" w:line="360" w:lineRule="auto"/>
        <w:ind w:firstLine="709"/>
        <w:jc w:val="both"/>
        <w:rPr>
          <w:rFonts w:eastAsia="Times New Roman"/>
          <w:iCs/>
          <w:color w:val="000000"/>
          <w:sz w:val="24"/>
          <w:szCs w:val="24"/>
        </w:rPr>
      </w:pPr>
      <w:r w:rsidRPr="007D3289">
        <w:rPr>
          <w:rFonts w:eastAsia="Times New Roman"/>
          <w:iCs/>
          <w:color w:val="000000"/>
          <w:sz w:val="24"/>
          <w:szCs w:val="24"/>
        </w:rPr>
        <w:t xml:space="preserve">б) векторные рисунки должны предоставляться в формате PDF; </w:t>
      </w:r>
    </w:p>
    <w:p w14:paraId="662D7C9D" w14:textId="77777777" w:rsidR="007D3289" w:rsidRPr="007D3289" w:rsidRDefault="007D3289" w:rsidP="007D3289">
      <w:pPr>
        <w:spacing w:after="0" w:line="360" w:lineRule="auto"/>
        <w:ind w:firstLine="709"/>
        <w:jc w:val="both"/>
        <w:rPr>
          <w:rFonts w:eastAsia="Times New Roman"/>
          <w:iCs/>
          <w:color w:val="000000"/>
          <w:sz w:val="24"/>
          <w:szCs w:val="24"/>
        </w:rPr>
      </w:pPr>
      <w:r w:rsidRPr="007D3289">
        <w:rPr>
          <w:rFonts w:eastAsia="Times New Roman"/>
          <w:iCs/>
          <w:color w:val="000000"/>
          <w:sz w:val="24"/>
          <w:szCs w:val="24"/>
        </w:rPr>
        <w:t xml:space="preserve">в) для фотографий использовать формат TIF не менее 300 dpi.  </w:t>
      </w:r>
    </w:p>
    <w:p w14:paraId="7A12750A" w14:textId="77777777" w:rsidR="007D3289" w:rsidRPr="007D3289" w:rsidRDefault="007D3289" w:rsidP="007D3289">
      <w:pPr>
        <w:spacing w:after="0" w:line="360" w:lineRule="auto"/>
        <w:ind w:firstLine="709"/>
        <w:jc w:val="both"/>
        <w:rPr>
          <w:rFonts w:eastAsia="Times New Roman"/>
          <w:iCs/>
          <w:color w:val="000000"/>
          <w:sz w:val="24"/>
          <w:szCs w:val="24"/>
        </w:rPr>
      </w:pPr>
      <w:r w:rsidRPr="007D3289">
        <w:rPr>
          <w:rFonts w:eastAsia="Times New Roman"/>
          <w:iCs/>
          <w:color w:val="000000"/>
          <w:sz w:val="24"/>
          <w:szCs w:val="24"/>
        </w:rPr>
        <w:t>Рисунки следует выравнивать по центру страницы.</w:t>
      </w:r>
    </w:p>
    <w:p w14:paraId="3120F0F4" w14:textId="77777777" w:rsidR="007D3289" w:rsidRPr="007D3289" w:rsidRDefault="007D3289" w:rsidP="007D3289">
      <w:pPr>
        <w:spacing w:after="0" w:line="360" w:lineRule="auto"/>
        <w:ind w:firstLine="709"/>
        <w:jc w:val="both"/>
        <w:rPr>
          <w:rFonts w:eastAsia="Times New Roman"/>
          <w:iCs/>
          <w:color w:val="000000"/>
          <w:sz w:val="24"/>
          <w:szCs w:val="24"/>
        </w:rPr>
      </w:pPr>
      <w:r w:rsidRPr="007D3289">
        <w:rPr>
          <w:rFonts w:eastAsia="Times New Roman"/>
          <w:iCs/>
          <w:color w:val="000000"/>
          <w:sz w:val="24"/>
          <w:szCs w:val="24"/>
        </w:rPr>
        <w:t>Подпись к рисунку не может располагаться слева или справа от рисунка, только под ним. Однако, если два изображения помещаются рядом друг с другом, то они могут быть размещены рядом для экономии места. Например, см. рисунок 1.</w:t>
      </w:r>
    </w:p>
    <w:p w14:paraId="5197DA9E" w14:textId="77777777" w:rsidR="007D3289" w:rsidRPr="007006BB" w:rsidRDefault="007D3289" w:rsidP="007D3289">
      <w:pPr>
        <w:spacing w:line="360" w:lineRule="auto"/>
      </w:pPr>
      <w:r w:rsidRPr="007006BB">
        <w:rPr>
          <w:noProof/>
          <w:lang w:val="en-US"/>
        </w:rPr>
        <w:drawing>
          <wp:inline distT="0" distB="0" distL="0" distR="0" wp14:anchorId="49AAC1A1" wp14:editId="36D31C59">
            <wp:extent cx="4914422" cy="1265129"/>
            <wp:effectExtent l="0" t="0" r="635" b="0"/>
            <wp:docPr id="1" name="Picture 1" descr="g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050795" cy="1300236"/>
                    </a:xfrm>
                    <a:prstGeom prst="rect">
                      <a:avLst/>
                    </a:prstGeom>
                    <a:noFill/>
                    <a:ln>
                      <a:noFill/>
                    </a:ln>
                  </pic:spPr>
                </pic:pic>
              </a:graphicData>
            </a:graphic>
          </wp:inline>
        </w:drawing>
      </w:r>
    </w:p>
    <w:p w14:paraId="7FEF6EAE" w14:textId="77777777" w:rsidR="007D3289" w:rsidRPr="007D3289" w:rsidRDefault="007D3289" w:rsidP="007D3289">
      <w:pPr>
        <w:pStyle w:val="FigurecaptionMIST"/>
      </w:pPr>
      <w:r w:rsidRPr="007D3289">
        <w:t>Рисунок 1. (а) первый рисунок; (b) второй рисунок.</w:t>
      </w:r>
    </w:p>
    <w:p w14:paraId="1F760D63" w14:textId="77777777" w:rsidR="007D3289" w:rsidRPr="007D3289" w:rsidRDefault="007D3289" w:rsidP="007D3289">
      <w:pPr>
        <w:pStyle w:val="FigurecaptionMIST"/>
      </w:pPr>
      <w:r w:rsidRPr="007D3289">
        <w:t>Figure 1. (a) first picture; (b) second picture.</w:t>
      </w:r>
    </w:p>
    <w:p w14:paraId="0EEC5254" w14:textId="77777777" w:rsidR="007D3289" w:rsidRPr="007D3289" w:rsidRDefault="007D3289" w:rsidP="007D3289">
      <w:pPr>
        <w:pStyle w:val="2Section2levelMIST"/>
      </w:pPr>
      <w:r w:rsidRPr="007D3289">
        <w:t>Формулы и уравнения</w:t>
      </w:r>
    </w:p>
    <w:p w14:paraId="1B1F1F4F" w14:textId="77777777" w:rsidR="007D3289" w:rsidRPr="007D3289" w:rsidRDefault="007D3289" w:rsidP="007D3289">
      <w:pPr>
        <w:spacing w:after="0" w:line="360" w:lineRule="auto"/>
        <w:ind w:firstLine="709"/>
        <w:jc w:val="both"/>
        <w:rPr>
          <w:rFonts w:eastAsia="Times New Roman"/>
          <w:iCs/>
          <w:color w:val="000000"/>
          <w:sz w:val="24"/>
          <w:szCs w:val="24"/>
        </w:rPr>
      </w:pPr>
      <w:r w:rsidRPr="007D3289">
        <w:rPr>
          <w:rFonts w:eastAsia="Times New Roman"/>
          <w:iCs/>
          <w:color w:val="000000"/>
          <w:sz w:val="24"/>
          <w:szCs w:val="24"/>
        </w:rPr>
        <w:t>Уравнения и формулы должны быть набраны в MathType, пронумерованы последовательно по тексту статьи, номера ставятся в скобках (1) и т.д, нумерация выравнивается по правому краю (нумерация делается в том случае, если на формулы делаются ссылки по тексту статьи). Формулы отделяются от основного текста пробелами снизу и сверху.</w:t>
      </w:r>
    </w:p>
    <w:p w14:paraId="66283603" w14:textId="77777777" w:rsidR="007D3289" w:rsidRPr="005E062C" w:rsidRDefault="007D3289" w:rsidP="007D3289">
      <w:pPr>
        <w:tabs>
          <w:tab w:val="left" w:pos="7365"/>
          <w:tab w:val="right" w:pos="9214"/>
        </w:tabs>
        <w:ind w:firstLine="480"/>
        <w:rPr>
          <w:sz w:val="24"/>
          <w:szCs w:val="24"/>
        </w:rPr>
      </w:pPr>
      <w:r w:rsidRPr="005E062C">
        <w:rPr>
          <w:position w:val="-70"/>
          <w:sz w:val="24"/>
          <w:szCs w:val="24"/>
        </w:rPr>
        <w:object w:dxaOrig="3340" w:dyaOrig="1060" w14:anchorId="28692E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5.25pt;height:52.45pt" o:ole="" o:allowoverlap="f">
            <v:imagedata r:id="rId8" o:title=""/>
          </v:shape>
          <o:OLEObject Type="Embed" ProgID="Equation.3" ShapeID="_x0000_i1025" DrawAspect="Content" ObjectID="_1765362494" r:id="rId9"/>
        </w:object>
      </w:r>
      <w:r w:rsidRPr="005E062C">
        <w:rPr>
          <w:iCs/>
          <w:sz w:val="24"/>
          <w:szCs w:val="24"/>
        </w:rPr>
        <w:tab/>
      </w:r>
      <w:r w:rsidRPr="005E062C">
        <w:rPr>
          <w:iCs/>
          <w:sz w:val="24"/>
          <w:szCs w:val="24"/>
        </w:rPr>
        <w:tab/>
      </w:r>
      <w:r w:rsidRPr="005E062C">
        <w:rPr>
          <w:iCs/>
          <w:sz w:val="24"/>
          <w:szCs w:val="24"/>
        </w:rPr>
        <w:tab/>
        <w:t xml:space="preserve"> (1)</w:t>
      </w:r>
    </w:p>
    <w:p w14:paraId="7F083ACA" w14:textId="77777777" w:rsidR="007D3289" w:rsidRPr="007D3289" w:rsidRDefault="007D3289" w:rsidP="007D3289">
      <w:pPr>
        <w:pStyle w:val="2Section2levelMIST"/>
      </w:pPr>
      <w:r w:rsidRPr="007D3289">
        <w:t>Таблицы</w:t>
      </w:r>
    </w:p>
    <w:p w14:paraId="79C45E2D" w14:textId="77777777" w:rsidR="007D3289" w:rsidRPr="007D3289" w:rsidRDefault="007D3289" w:rsidP="007D3289">
      <w:pPr>
        <w:spacing w:after="0" w:line="360" w:lineRule="auto"/>
        <w:ind w:firstLine="709"/>
        <w:jc w:val="both"/>
        <w:rPr>
          <w:rFonts w:eastAsia="Times New Roman"/>
          <w:iCs/>
          <w:color w:val="000000"/>
          <w:sz w:val="24"/>
          <w:szCs w:val="24"/>
        </w:rPr>
      </w:pPr>
      <w:r w:rsidRPr="007D3289">
        <w:rPr>
          <w:rFonts w:eastAsia="Times New Roman"/>
          <w:iCs/>
          <w:color w:val="000000"/>
          <w:sz w:val="24"/>
          <w:szCs w:val="24"/>
        </w:rPr>
        <w:t xml:space="preserve">Все таблицы нумеруются по порядку и должны быть подписаны, как показано ниже. Используются только горизонтальные линии для отделения заголовка таблица, </w:t>
      </w:r>
      <w:r w:rsidRPr="007D3289">
        <w:rPr>
          <w:rFonts w:eastAsia="Times New Roman"/>
          <w:iCs/>
          <w:color w:val="000000"/>
          <w:sz w:val="24"/>
          <w:szCs w:val="24"/>
        </w:rPr>
        <w:lastRenderedPageBreak/>
        <w:t>снизу и сверху таблицы. Надписи к таблицам сверху таблицы по центру – на русском и английском языках.</w:t>
      </w:r>
    </w:p>
    <w:p w14:paraId="7D5DDBDB" w14:textId="77777777" w:rsidR="007D3289" w:rsidRPr="007D3289" w:rsidRDefault="007D3289" w:rsidP="007D3289">
      <w:pPr>
        <w:pStyle w:val="FigurecaptionMIST"/>
      </w:pPr>
      <w:r w:rsidRPr="007D3289">
        <w:t>Таблица 1. Пример таблицы.</w:t>
      </w:r>
    </w:p>
    <w:p w14:paraId="14C855F9" w14:textId="77777777" w:rsidR="007D3289" w:rsidRPr="007D3289" w:rsidRDefault="007D3289" w:rsidP="007D3289">
      <w:pPr>
        <w:pStyle w:val="FigurecaptionMIST"/>
      </w:pPr>
      <w:r w:rsidRPr="007D3289">
        <w:t>Table 1. An example of a table.</w:t>
      </w:r>
    </w:p>
    <w:tbl>
      <w:tblPr>
        <w:tblW w:w="0" w:type="auto"/>
        <w:jc w:val="center"/>
        <w:tblLook w:val="01E0" w:firstRow="1" w:lastRow="1" w:firstColumn="1" w:lastColumn="1" w:noHBand="0" w:noVBand="0"/>
      </w:tblPr>
      <w:tblGrid>
        <w:gridCol w:w="4253"/>
        <w:gridCol w:w="1843"/>
        <w:gridCol w:w="1842"/>
      </w:tblGrid>
      <w:tr w:rsidR="007D3289" w:rsidRPr="00F56CA1" w14:paraId="4891A6D9" w14:textId="77777777" w:rsidTr="00420D52">
        <w:trPr>
          <w:jc w:val="center"/>
        </w:trPr>
        <w:tc>
          <w:tcPr>
            <w:tcW w:w="4253" w:type="dxa"/>
            <w:tcBorders>
              <w:top w:val="single" w:sz="4" w:space="0" w:color="auto"/>
              <w:bottom w:val="single" w:sz="4" w:space="0" w:color="auto"/>
            </w:tcBorders>
          </w:tcPr>
          <w:p w14:paraId="0A7816C6" w14:textId="77777777" w:rsidR="007D3289" w:rsidRPr="00F56CA1" w:rsidRDefault="007D3289" w:rsidP="007D3289">
            <w:r w:rsidRPr="00F56CA1">
              <w:t>An example of a column heading</w:t>
            </w:r>
          </w:p>
        </w:tc>
        <w:tc>
          <w:tcPr>
            <w:tcW w:w="1843" w:type="dxa"/>
            <w:tcBorders>
              <w:top w:val="single" w:sz="4" w:space="0" w:color="auto"/>
              <w:bottom w:val="single" w:sz="4" w:space="0" w:color="auto"/>
            </w:tcBorders>
          </w:tcPr>
          <w:p w14:paraId="3C0E6619" w14:textId="77777777" w:rsidR="007D3289" w:rsidRPr="00F56CA1" w:rsidRDefault="007D3289" w:rsidP="007D3289">
            <w:r w:rsidRPr="00F56CA1">
              <w:t>Column A (</w:t>
            </w:r>
            <w:r w:rsidRPr="00F56CA1">
              <w:rPr>
                <w:i/>
              </w:rPr>
              <w:t>t</w:t>
            </w:r>
            <w:r w:rsidRPr="00F56CA1">
              <w:t>)</w:t>
            </w:r>
          </w:p>
        </w:tc>
        <w:tc>
          <w:tcPr>
            <w:tcW w:w="1842" w:type="dxa"/>
            <w:tcBorders>
              <w:top w:val="single" w:sz="4" w:space="0" w:color="auto"/>
              <w:bottom w:val="single" w:sz="4" w:space="0" w:color="auto"/>
            </w:tcBorders>
          </w:tcPr>
          <w:p w14:paraId="0F6FA174" w14:textId="77777777" w:rsidR="007D3289" w:rsidRPr="00F56CA1" w:rsidRDefault="007D3289" w:rsidP="007D3289">
            <w:r w:rsidRPr="00F56CA1">
              <w:t>Column B (</w:t>
            </w:r>
            <w:r w:rsidRPr="00F56CA1">
              <w:rPr>
                <w:i/>
                <w:iCs/>
              </w:rPr>
              <w:t>t</w:t>
            </w:r>
            <w:r w:rsidRPr="00F56CA1">
              <w:t>)</w:t>
            </w:r>
          </w:p>
        </w:tc>
      </w:tr>
      <w:tr w:rsidR="007D3289" w:rsidRPr="00F56CA1" w14:paraId="618DB951" w14:textId="77777777" w:rsidTr="00420D52">
        <w:trPr>
          <w:jc w:val="center"/>
        </w:trPr>
        <w:tc>
          <w:tcPr>
            <w:tcW w:w="4253" w:type="dxa"/>
            <w:tcBorders>
              <w:top w:val="single" w:sz="4" w:space="0" w:color="auto"/>
            </w:tcBorders>
          </w:tcPr>
          <w:p w14:paraId="16BAA628" w14:textId="77777777" w:rsidR="007D3289" w:rsidRPr="00F56CA1" w:rsidRDefault="007D3289" w:rsidP="007D3289">
            <w:r w:rsidRPr="00F56CA1">
              <w:t>And an entry</w:t>
            </w:r>
          </w:p>
        </w:tc>
        <w:tc>
          <w:tcPr>
            <w:tcW w:w="1843" w:type="dxa"/>
            <w:tcBorders>
              <w:top w:val="single" w:sz="4" w:space="0" w:color="auto"/>
            </w:tcBorders>
          </w:tcPr>
          <w:p w14:paraId="1184FF69" w14:textId="77777777" w:rsidR="007D3289" w:rsidRPr="00F56CA1" w:rsidRDefault="007D3289" w:rsidP="007D3289">
            <w:r w:rsidRPr="00F56CA1">
              <w:t>1</w:t>
            </w:r>
          </w:p>
        </w:tc>
        <w:tc>
          <w:tcPr>
            <w:tcW w:w="1842" w:type="dxa"/>
            <w:tcBorders>
              <w:top w:val="single" w:sz="4" w:space="0" w:color="auto"/>
            </w:tcBorders>
          </w:tcPr>
          <w:p w14:paraId="36471F6F" w14:textId="77777777" w:rsidR="007D3289" w:rsidRPr="00F56CA1" w:rsidRDefault="007D3289" w:rsidP="007D3289">
            <w:r w:rsidRPr="00F56CA1">
              <w:t>2</w:t>
            </w:r>
          </w:p>
        </w:tc>
      </w:tr>
      <w:tr w:rsidR="007D3289" w:rsidRPr="00F56CA1" w14:paraId="3235A75B" w14:textId="77777777" w:rsidTr="00420D52">
        <w:trPr>
          <w:jc w:val="center"/>
        </w:trPr>
        <w:tc>
          <w:tcPr>
            <w:tcW w:w="4253" w:type="dxa"/>
          </w:tcPr>
          <w:p w14:paraId="150B4A05" w14:textId="77777777" w:rsidR="007D3289" w:rsidRPr="00F56CA1" w:rsidRDefault="007D3289" w:rsidP="007D3289">
            <w:r w:rsidRPr="00F56CA1">
              <w:t>And another entry</w:t>
            </w:r>
          </w:p>
        </w:tc>
        <w:tc>
          <w:tcPr>
            <w:tcW w:w="1843" w:type="dxa"/>
          </w:tcPr>
          <w:p w14:paraId="6D236360" w14:textId="77777777" w:rsidR="007D3289" w:rsidRPr="00F56CA1" w:rsidRDefault="007D3289" w:rsidP="007D3289">
            <w:r w:rsidRPr="00F56CA1">
              <w:t>3</w:t>
            </w:r>
          </w:p>
        </w:tc>
        <w:tc>
          <w:tcPr>
            <w:tcW w:w="1842" w:type="dxa"/>
          </w:tcPr>
          <w:p w14:paraId="01A8579C" w14:textId="77777777" w:rsidR="007D3289" w:rsidRPr="00F56CA1" w:rsidRDefault="007D3289" w:rsidP="007D3289">
            <w:r w:rsidRPr="00F56CA1">
              <w:t>4</w:t>
            </w:r>
          </w:p>
        </w:tc>
      </w:tr>
      <w:tr w:rsidR="007D3289" w:rsidRPr="00F56CA1" w14:paraId="2D430680" w14:textId="77777777" w:rsidTr="00420D52">
        <w:trPr>
          <w:jc w:val="center"/>
        </w:trPr>
        <w:tc>
          <w:tcPr>
            <w:tcW w:w="4253" w:type="dxa"/>
            <w:tcBorders>
              <w:bottom w:val="single" w:sz="4" w:space="0" w:color="auto"/>
            </w:tcBorders>
          </w:tcPr>
          <w:p w14:paraId="4F6223ED" w14:textId="77777777" w:rsidR="007D3289" w:rsidRPr="00F56CA1" w:rsidRDefault="007D3289" w:rsidP="007D3289">
            <w:r w:rsidRPr="00F56CA1">
              <w:t>And another entry</w:t>
            </w:r>
          </w:p>
        </w:tc>
        <w:tc>
          <w:tcPr>
            <w:tcW w:w="1843" w:type="dxa"/>
            <w:tcBorders>
              <w:bottom w:val="single" w:sz="4" w:space="0" w:color="auto"/>
            </w:tcBorders>
          </w:tcPr>
          <w:p w14:paraId="03092696" w14:textId="77777777" w:rsidR="007D3289" w:rsidRPr="00F56CA1" w:rsidRDefault="007D3289" w:rsidP="007D3289">
            <w:r w:rsidRPr="00F56CA1">
              <w:t>5</w:t>
            </w:r>
          </w:p>
        </w:tc>
        <w:tc>
          <w:tcPr>
            <w:tcW w:w="1842" w:type="dxa"/>
            <w:tcBorders>
              <w:bottom w:val="single" w:sz="4" w:space="0" w:color="auto"/>
            </w:tcBorders>
          </w:tcPr>
          <w:p w14:paraId="1119FE72" w14:textId="77777777" w:rsidR="007D3289" w:rsidRPr="00F56CA1" w:rsidRDefault="007D3289" w:rsidP="007D3289">
            <w:r w:rsidRPr="00F56CA1">
              <w:t>6</w:t>
            </w:r>
          </w:p>
        </w:tc>
      </w:tr>
    </w:tbl>
    <w:p w14:paraId="5691F25F" w14:textId="687B10EF" w:rsidR="007D3289" w:rsidRPr="007D3289" w:rsidRDefault="007D3289" w:rsidP="007D3289">
      <w:pPr>
        <w:pStyle w:val="2Section2levelMIST"/>
      </w:pPr>
      <w:r w:rsidRPr="007D3289">
        <w:t>Маркированные и нумерованные списки</w:t>
      </w:r>
    </w:p>
    <w:p w14:paraId="380C17F4" w14:textId="77777777" w:rsidR="007D3289" w:rsidRPr="007D3289" w:rsidRDefault="007D3289" w:rsidP="007D3289">
      <w:pPr>
        <w:spacing w:after="0" w:line="360" w:lineRule="auto"/>
        <w:ind w:firstLine="709"/>
        <w:jc w:val="both"/>
        <w:rPr>
          <w:rFonts w:eastAsia="Times New Roman"/>
          <w:iCs/>
          <w:color w:val="000000"/>
          <w:sz w:val="24"/>
          <w:szCs w:val="24"/>
        </w:rPr>
      </w:pPr>
      <w:r w:rsidRPr="007D3289">
        <w:rPr>
          <w:rFonts w:eastAsia="Times New Roman"/>
          <w:iCs/>
          <w:color w:val="000000"/>
          <w:sz w:val="24"/>
          <w:szCs w:val="24"/>
        </w:rPr>
        <w:t>Маркированные списки оформляются:</w:t>
      </w:r>
    </w:p>
    <w:p w14:paraId="42FFC5A1" w14:textId="4152E13F" w:rsidR="007D3289" w:rsidRPr="007D3289" w:rsidRDefault="007D3289" w:rsidP="007D3289">
      <w:pPr>
        <w:pStyle w:val="BulletedMIST"/>
      </w:pPr>
      <w:r w:rsidRPr="007D3289">
        <w:t>Символы</w:t>
      </w:r>
    </w:p>
    <w:p w14:paraId="694D9118" w14:textId="1E0708E8" w:rsidR="007D3289" w:rsidRPr="007D3289" w:rsidRDefault="007D3289" w:rsidP="007D3289">
      <w:pPr>
        <w:pStyle w:val="af3"/>
        <w:numPr>
          <w:ilvl w:val="0"/>
          <w:numId w:val="46"/>
        </w:numPr>
        <w:spacing w:after="0" w:line="360" w:lineRule="auto"/>
        <w:jc w:val="both"/>
        <w:rPr>
          <w:rFonts w:eastAsia="Times New Roman"/>
          <w:iCs/>
          <w:color w:val="000000"/>
          <w:sz w:val="24"/>
          <w:szCs w:val="24"/>
        </w:rPr>
      </w:pPr>
      <w:r w:rsidRPr="007D3289">
        <w:rPr>
          <w:rFonts w:eastAsia="Times New Roman"/>
          <w:iCs/>
          <w:color w:val="000000"/>
          <w:sz w:val="24"/>
          <w:szCs w:val="24"/>
        </w:rPr>
        <w:t>Символы</w:t>
      </w:r>
    </w:p>
    <w:p w14:paraId="5FC43D3A" w14:textId="1D2EC049" w:rsidR="007D3289" w:rsidRPr="007D3289" w:rsidRDefault="007D3289" w:rsidP="007D3289">
      <w:pPr>
        <w:pStyle w:val="af3"/>
        <w:numPr>
          <w:ilvl w:val="0"/>
          <w:numId w:val="46"/>
        </w:numPr>
        <w:spacing w:after="0" w:line="360" w:lineRule="auto"/>
        <w:jc w:val="both"/>
        <w:rPr>
          <w:rFonts w:eastAsia="Times New Roman"/>
          <w:iCs/>
          <w:color w:val="000000"/>
          <w:sz w:val="24"/>
          <w:szCs w:val="24"/>
        </w:rPr>
      </w:pPr>
      <w:r w:rsidRPr="007D3289">
        <w:rPr>
          <w:rFonts w:eastAsia="Times New Roman"/>
          <w:iCs/>
          <w:color w:val="000000"/>
          <w:sz w:val="24"/>
          <w:szCs w:val="24"/>
        </w:rPr>
        <w:t>Символы</w:t>
      </w:r>
    </w:p>
    <w:p w14:paraId="066DCF69" w14:textId="77777777" w:rsidR="007D3289" w:rsidRPr="007D3289" w:rsidRDefault="007D3289" w:rsidP="007D3289">
      <w:pPr>
        <w:spacing w:after="0" w:line="360" w:lineRule="auto"/>
        <w:ind w:firstLine="709"/>
        <w:jc w:val="both"/>
        <w:rPr>
          <w:rFonts w:eastAsia="Times New Roman"/>
          <w:iCs/>
          <w:color w:val="000000"/>
          <w:sz w:val="24"/>
          <w:szCs w:val="24"/>
        </w:rPr>
      </w:pPr>
      <w:r w:rsidRPr="007D3289">
        <w:rPr>
          <w:rFonts w:eastAsia="Times New Roman"/>
          <w:iCs/>
          <w:color w:val="000000"/>
          <w:sz w:val="24"/>
          <w:szCs w:val="24"/>
        </w:rPr>
        <w:t>Нумерованные списки оформляются:</w:t>
      </w:r>
    </w:p>
    <w:p w14:paraId="3DBAB3DB" w14:textId="3DDCCA3C" w:rsidR="007D3289" w:rsidRPr="002C7F5C" w:rsidRDefault="007D3289" w:rsidP="002C7F5C">
      <w:pPr>
        <w:pStyle w:val="NumberedMIST"/>
      </w:pPr>
      <w:r w:rsidRPr="002C7F5C">
        <w:t>Символы</w:t>
      </w:r>
    </w:p>
    <w:p w14:paraId="3E92A1B0" w14:textId="31F93EB2" w:rsidR="007D3289" w:rsidRPr="007D3289" w:rsidRDefault="007D3289" w:rsidP="002C7F5C">
      <w:pPr>
        <w:pStyle w:val="NumberedMIST"/>
      </w:pPr>
      <w:r w:rsidRPr="007D3289">
        <w:t>Символы</w:t>
      </w:r>
    </w:p>
    <w:p w14:paraId="1A51C192" w14:textId="6CCBCE74" w:rsidR="007D3289" w:rsidRPr="007D3289" w:rsidRDefault="007D3289" w:rsidP="002C7F5C">
      <w:pPr>
        <w:pStyle w:val="NumberedMIST"/>
      </w:pPr>
      <w:r w:rsidRPr="007D3289">
        <w:t>Символы</w:t>
      </w:r>
    </w:p>
    <w:p w14:paraId="4D7BAF57" w14:textId="77777777" w:rsidR="007D3289" w:rsidRPr="007D3289" w:rsidRDefault="007D3289" w:rsidP="002C7F5C">
      <w:pPr>
        <w:pStyle w:val="1Section1levelMIST"/>
      </w:pPr>
      <w:r w:rsidRPr="007D3289">
        <w:t>ЗАКЛЮЧЕНИЕ</w:t>
      </w:r>
    </w:p>
    <w:p w14:paraId="1D028A61" w14:textId="77777777" w:rsidR="007D3289" w:rsidRPr="007D3289" w:rsidRDefault="007D3289" w:rsidP="007D3289">
      <w:pPr>
        <w:spacing w:after="0" w:line="360" w:lineRule="auto"/>
        <w:ind w:firstLine="709"/>
        <w:jc w:val="both"/>
        <w:rPr>
          <w:rFonts w:eastAsia="Times New Roman"/>
          <w:iCs/>
          <w:color w:val="000000"/>
          <w:sz w:val="24"/>
          <w:szCs w:val="24"/>
        </w:rPr>
      </w:pPr>
      <w:r w:rsidRPr="007D3289">
        <w:rPr>
          <w:rFonts w:eastAsia="Times New Roman"/>
          <w:iCs/>
          <w:color w:val="000000"/>
          <w:sz w:val="24"/>
          <w:szCs w:val="24"/>
        </w:rPr>
        <w:t>Переносы не используются. Символы, обозначающие векторы и матрицы, должны быть выделены жирным шрифтом. Различные названия скалярных величин, как правило, должны отображаться курсивным шрифтом. Веса и меры должны выражаться в единицах СИ. Все нестандартные сокращения и символы должны даваться с определениями при первом упоминании.</w:t>
      </w:r>
    </w:p>
    <w:p w14:paraId="058362B0" w14:textId="77777777" w:rsidR="007D3289" w:rsidRPr="007D3289" w:rsidRDefault="007D3289" w:rsidP="002C7F5C">
      <w:pPr>
        <w:pStyle w:val="1Section1levelMIST"/>
      </w:pPr>
      <w:r w:rsidRPr="007D3289">
        <w:t>СПИСОК ЛИТЕРАТУРЫ</w:t>
      </w:r>
    </w:p>
    <w:p w14:paraId="1C6DBD4D" w14:textId="77777777" w:rsidR="007D3289" w:rsidRPr="007D3289" w:rsidRDefault="007D3289" w:rsidP="007D3289">
      <w:pPr>
        <w:spacing w:after="0" w:line="360" w:lineRule="auto"/>
        <w:ind w:firstLine="709"/>
        <w:jc w:val="both"/>
        <w:rPr>
          <w:rFonts w:eastAsia="Times New Roman"/>
          <w:iCs/>
          <w:color w:val="000000"/>
          <w:sz w:val="24"/>
          <w:szCs w:val="24"/>
        </w:rPr>
      </w:pPr>
      <w:r w:rsidRPr="007D3289">
        <w:rPr>
          <w:rFonts w:eastAsia="Times New Roman"/>
          <w:iCs/>
          <w:color w:val="000000"/>
          <w:sz w:val="24"/>
          <w:szCs w:val="24"/>
        </w:rPr>
        <w:t>В тексте рукописи ссылки на источники оформляются путем вставления в текст арабских чисел в квадратных скобках; следует использовать обычный стиль шрифта [1], нумерация в тексте идет в порядке их цитирования.</w:t>
      </w:r>
    </w:p>
    <w:p w14:paraId="3903F1C3" w14:textId="77777777" w:rsidR="007D3289" w:rsidRPr="007D3289" w:rsidRDefault="007D3289" w:rsidP="007D3289">
      <w:pPr>
        <w:spacing w:after="0" w:line="360" w:lineRule="auto"/>
        <w:ind w:firstLine="709"/>
        <w:jc w:val="both"/>
        <w:rPr>
          <w:rFonts w:eastAsia="Times New Roman"/>
          <w:iCs/>
          <w:color w:val="000000"/>
          <w:sz w:val="24"/>
          <w:szCs w:val="24"/>
        </w:rPr>
      </w:pPr>
      <w:r w:rsidRPr="007D3289">
        <w:rPr>
          <w:rFonts w:eastAsia="Times New Roman"/>
          <w:iCs/>
          <w:color w:val="000000"/>
          <w:sz w:val="24"/>
          <w:szCs w:val="24"/>
        </w:rPr>
        <w:t xml:space="preserve">Общий порядок библиографического описания источника: </w:t>
      </w:r>
    </w:p>
    <w:p w14:paraId="675EA7EB" w14:textId="77777777" w:rsidR="007D3289" w:rsidRPr="007D3289" w:rsidRDefault="007D3289" w:rsidP="007D3289">
      <w:pPr>
        <w:spacing w:after="0" w:line="360" w:lineRule="auto"/>
        <w:ind w:firstLine="709"/>
        <w:jc w:val="both"/>
        <w:rPr>
          <w:rFonts w:eastAsia="Times New Roman"/>
          <w:iCs/>
          <w:color w:val="000000"/>
          <w:sz w:val="24"/>
          <w:szCs w:val="24"/>
        </w:rPr>
      </w:pPr>
      <w:r w:rsidRPr="007D3289">
        <w:rPr>
          <w:rFonts w:eastAsia="Times New Roman"/>
          <w:iCs/>
          <w:color w:val="000000"/>
          <w:sz w:val="24"/>
          <w:szCs w:val="24"/>
        </w:rPr>
        <w:t xml:space="preserve">1) автор(ы) книги или статьи; </w:t>
      </w:r>
    </w:p>
    <w:p w14:paraId="355CD9A8" w14:textId="77777777" w:rsidR="007D3289" w:rsidRPr="007D3289" w:rsidRDefault="007D3289" w:rsidP="007D3289">
      <w:pPr>
        <w:spacing w:after="0" w:line="360" w:lineRule="auto"/>
        <w:ind w:firstLine="709"/>
        <w:jc w:val="both"/>
        <w:rPr>
          <w:rFonts w:eastAsia="Times New Roman"/>
          <w:iCs/>
          <w:color w:val="000000"/>
          <w:sz w:val="24"/>
          <w:szCs w:val="24"/>
        </w:rPr>
      </w:pPr>
      <w:r w:rsidRPr="007D3289">
        <w:rPr>
          <w:rFonts w:eastAsia="Times New Roman"/>
          <w:iCs/>
          <w:color w:val="000000"/>
          <w:sz w:val="24"/>
          <w:szCs w:val="24"/>
        </w:rPr>
        <w:lastRenderedPageBreak/>
        <w:t xml:space="preserve">2) если в качестве авторов книг выступают редакторы, после фамилии следует ставить (ред.), в иностранных (eds.); </w:t>
      </w:r>
    </w:p>
    <w:p w14:paraId="4616E277" w14:textId="77777777" w:rsidR="007D3289" w:rsidRPr="007D3289" w:rsidRDefault="007D3289" w:rsidP="007D3289">
      <w:pPr>
        <w:spacing w:after="0" w:line="360" w:lineRule="auto"/>
        <w:ind w:firstLine="709"/>
        <w:jc w:val="both"/>
        <w:rPr>
          <w:rFonts w:eastAsia="Times New Roman"/>
          <w:iCs/>
          <w:color w:val="000000"/>
          <w:sz w:val="24"/>
          <w:szCs w:val="24"/>
        </w:rPr>
      </w:pPr>
      <w:r w:rsidRPr="007D3289">
        <w:rPr>
          <w:rFonts w:eastAsia="Times New Roman"/>
          <w:iCs/>
          <w:color w:val="000000"/>
          <w:sz w:val="24"/>
          <w:szCs w:val="24"/>
        </w:rPr>
        <w:t xml:space="preserve">3) название книги (статьи); </w:t>
      </w:r>
    </w:p>
    <w:p w14:paraId="76FAC04D" w14:textId="77777777" w:rsidR="007D3289" w:rsidRPr="007D3289" w:rsidRDefault="007D3289" w:rsidP="007D3289">
      <w:pPr>
        <w:spacing w:after="0" w:line="360" w:lineRule="auto"/>
        <w:ind w:firstLine="709"/>
        <w:jc w:val="both"/>
        <w:rPr>
          <w:rFonts w:eastAsia="Times New Roman"/>
          <w:iCs/>
          <w:color w:val="000000"/>
          <w:sz w:val="24"/>
          <w:szCs w:val="24"/>
        </w:rPr>
      </w:pPr>
      <w:r w:rsidRPr="007D3289">
        <w:rPr>
          <w:rFonts w:eastAsia="Times New Roman"/>
          <w:iCs/>
          <w:color w:val="000000"/>
          <w:sz w:val="24"/>
          <w:szCs w:val="24"/>
        </w:rPr>
        <w:t xml:space="preserve">4) выходные данные: - выходные данные книги указываются в следующем порядке: город (где издана); после двоеточия - название издательства; после точки с запятой - год издания; после точки количество страниц. </w:t>
      </w:r>
    </w:p>
    <w:p w14:paraId="0CB03858" w14:textId="77777777" w:rsidR="007D3289" w:rsidRPr="007D3289" w:rsidRDefault="007D3289" w:rsidP="007D3289">
      <w:pPr>
        <w:spacing w:after="0" w:line="360" w:lineRule="auto"/>
        <w:ind w:firstLine="709"/>
        <w:jc w:val="both"/>
        <w:rPr>
          <w:rFonts w:eastAsia="Times New Roman"/>
          <w:iCs/>
          <w:color w:val="000000"/>
          <w:sz w:val="24"/>
          <w:szCs w:val="24"/>
        </w:rPr>
      </w:pPr>
      <w:r w:rsidRPr="007D3289">
        <w:rPr>
          <w:rFonts w:eastAsia="Times New Roman"/>
          <w:iCs/>
          <w:color w:val="000000"/>
          <w:sz w:val="24"/>
          <w:szCs w:val="24"/>
        </w:rPr>
        <w:t xml:space="preserve">Если ссылка дается на главу книги: автор(ы); название главы; после точки ставится «В кн.:» или «In:» и фамилия(и) автора(ов) или редактора(ов), затем название книги и выходные данные. - выходные данные статьи из журнала: название журнала; год; номер журнала, том, в скобках номер журнала (если имеется), после двоеточия цифры первой и последней страниц. </w:t>
      </w:r>
    </w:p>
    <w:p w14:paraId="5F6E50DF" w14:textId="77777777" w:rsidR="007D3289" w:rsidRPr="007D3289" w:rsidRDefault="007D3289" w:rsidP="007D3289">
      <w:pPr>
        <w:spacing w:after="0" w:line="360" w:lineRule="auto"/>
        <w:ind w:firstLine="709"/>
        <w:jc w:val="both"/>
        <w:rPr>
          <w:rFonts w:eastAsia="Times New Roman"/>
          <w:iCs/>
          <w:color w:val="000000"/>
          <w:sz w:val="24"/>
          <w:szCs w:val="24"/>
        </w:rPr>
      </w:pPr>
      <w:r w:rsidRPr="007D3289">
        <w:rPr>
          <w:rFonts w:eastAsia="Times New Roman"/>
          <w:iCs/>
          <w:color w:val="000000"/>
          <w:sz w:val="24"/>
          <w:szCs w:val="24"/>
        </w:rPr>
        <w:t xml:space="preserve">Названия журналов в сокращенном виде должны даваться в соответствии с List of Title Word Abbreviations (перечень сокращений названий): http://www.issn.org/services/online-services/access-to-the-ltwa/. </w:t>
      </w:r>
    </w:p>
    <w:p w14:paraId="2621711A" w14:textId="77777777" w:rsidR="007D3289" w:rsidRPr="007D3289" w:rsidRDefault="007D3289" w:rsidP="007D3289">
      <w:pPr>
        <w:spacing w:after="0" w:line="360" w:lineRule="auto"/>
        <w:ind w:firstLine="709"/>
        <w:jc w:val="both"/>
        <w:rPr>
          <w:rFonts w:eastAsia="Times New Roman"/>
          <w:iCs/>
          <w:color w:val="000000"/>
          <w:sz w:val="24"/>
          <w:szCs w:val="24"/>
        </w:rPr>
      </w:pPr>
      <w:r w:rsidRPr="007D3289">
        <w:rPr>
          <w:rFonts w:eastAsia="Times New Roman"/>
          <w:iCs/>
          <w:color w:val="000000"/>
          <w:sz w:val="24"/>
          <w:szCs w:val="24"/>
        </w:rPr>
        <w:t xml:space="preserve">Ссылки на интернет-источники должны быть надежными и долговечными. Как минимум, следует давать полный URL-адрес и дату, когда ссылка была доступной. Также следует дать любую иную дополнительную информацию, если таковая известна: DOI, имена авторов, даты, ссылки на источники публикации и т.д. </w:t>
      </w:r>
    </w:p>
    <w:p w14:paraId="6BFCB01C" w14:textId="3D9E2F1F" w:rsidR="007D3289" w:rsidRPr="007D3289" w:rsidRDefault="007D3289" w:rsidP="007D3289">
      <w:pPr>
        <w:spacing w:after="0" w:line="360" w:lineRule="auto"/>
        <w:ind w:firstLine="709"/>
        <w:jc w:val="both"/>
        <w:rPr>
          <w:rFonts w:eastAsia="Times New Roman"/>
          <w:iCs/>
          <w:color w:val="000000"/>
          <w:sz w:val="24"/>
          <w:szCs w:val="24"/>
        </w:rPr>
      </w:pPr>
      <w:r w:rsidRPr="007D3289">
        <w:rPr>
          <w:rFonts w:eastAsia="Times New Roman"/>
          <w:iCs/>
          <w:color w:val="000000"/>
          <w:sz w:val="24"/>
          <w:szCs w:val="24"/>
        </w:rPr>
        <w:t>Просим обратить внимание на оформление ссылки DOI: Пример. doi:10.1186/s12876-018-0742-x</w:t>
      </w:r>
      <w:r w:rsidR="002C7F5C">
        <w:rPr>
          <w:rFonts w:eastAsia="Times New Roman"/>
          <w:iCs/>
          <w:color w:val="000000"/>
          <w:sz w:val="24"/>
          <w:szCs w:val="24"/>
          <w:lang w:val="en-US"/>
        </w:rPr>
        <w:t>.</w:t>
      </w:r>
      <w:r w:rsidRPr="007D3289">
        <w:rPr>
          <w:rFonts w:eastAsia="Times New Roman"/>
          <w:iCs/>
          <w:color w:val="000000"/>
          <w:sz w:val="24"/>
          <w:szCs w:val="24"/>
        </w:rPr>
        <w:t xml:space="preserve"> В теле ссылки используется только знак дефиса. После ссылки DOI и URL (http) не ставится точка.</w:t>
      </w:r>
    </w:p>
    <w:p w14:paraId="222E5074" w14:textId="77777777" w:rsidR="007D3289" w:rsidRPr="007D3289" w:rsidRDefault="007D3289" w:rsidP="002C7F5C">
      <w:pPr>
        <w:pStyle w:val="3Section3levelMIST"/>
      </w:pPr>
      <w:r w:rsidRPr="007D3289">
        <w:t>Журнальные статьи</w:t>
      </w:r>
    </w:p>
    <w:p w14:paraId="65D13486" w14:textId="77777777" w:rsidR="007D3289" w:rsidRPr="007D3289" w:rsidRDefault="007D3289" w:rsidP="007D3289">
      <w:pPr>
        <w:spacing w:after="0" w:line="360" w:lineRule="auto"/>
        <w:ind w:firstLine="709"/>
        <w:jc w:val="both"/>
        <w:rPr>
          <w:rFonts w:eastAsia="Times New Roman"/>
          <w:iCs/>
          <w:color w:val="000000"/>
          <w:sz w:val="24"/>
          <w:szCs w:val="24"/>
        </w:rPr>
      </w:pPr>
      <w:r w:rsidRPr="007D3289">
        <w:rPr>
          <w:rFonts w:eastAsia="Times New Roman"/>
          <w:iCs/>
          <w:color w:val="000000"/>
          <w:sz w:val="24"/>
          <w:szCs w:val="24"/>
        </w:rPr>
        <w:t>[1]</w:t>
      </w:r>
      <w:r w:rsidRPr="007D3289">
        <w:rPr>
          <w:rFonts w:eastAsia="Times New Roman"/>
          <w:iCs/>
          <w:color w:val="000000"/>
          <w:sz w:val="24"/>
          <w:szCs w:val="24"/>
        </w:rPr>
        <w:tab/>
        <w:t>Григорьева Г.А., Мешалкина Н.Ю. Первичный склерозирующий холангит и воспалительные заболевания кишечника: современное состояние проблемы и собственные наблюдения. Фарматека. 2006; 12: 17-22.</w:t>
      </w:r>
    </w:p>
    <w:p w14:paraId="25D8F656" w14:textId="77777777" w:rsidR="007D3289" w:rsidRPr="007D3289" w:rsidRDefault="007D3289" w:rsidP="007D3289">
      <w:pPr>
        <w:spacing w:after="0" w:line="360" w:lineRule="auto"/>
        <w:ind w:firstLine="709"/>
        <w:jc w:val="both"/>
        <w:rPr>
          <w:rFonts w:eastAsia="Times New Roman"/>
          <w:iCs/>
          <w:color w:val="000000"/>
          <w:sz w:val="24"/>
          <w:szCs w:val="24"/>
        </w:rPr>
      </w:pPr>
      <w:r w:rsidRPr="007D3289">
        <w:rPr>
          <w:rFonts w:eastAsia="Times New Roman"/>
          <w:iCs/>
          <w:color w:val="000000"/>
          <w:sz w:val="24"/>
          <w:szCs w:val="24"/>
        </w:rPr>
        <w:t>[2]</w:t>
      </w:r>
      <w:r w:rsidRPr="007D3289">
        <w:rPr>
          <w:rFonts w:eastAsia="Times New Roman"/>
          <w:iCs/>
          <w:color w:val="000000"/>
          <w:sz w:val="24"/>
          <w:szCs w:val="24"/>
        </w:rPr>
        <w:tab/>
        <w:t>Margaretten M., Julian L., Katz P., Yelin E. Depression in patients with rheumatoid arthritis: description, causes and mechanisms. Int. J. Clin. Rheumtol. 2011; 6 (6): 617-623</w:t>
      </w:r>
    </w:p>
    <w:p w14:paraId="0F6F0C2C" w14:textId="77777777" w:rsidR="007D3289" w:rsidRPr="007D3289" w:rsidRDefault="007D3289" w:rsidP="002C7F5C">
      <w:pPr>
        <w:pStyle w:val="3Section3levelMIST"/>
      </w:pPr>
      <w:r w:rsidRPr="007D3289">
        <w:t xml:space="preserve">Книги, монографии </w:t>
      </w:r>
    </w:p>
    <w:p w14:paraId="3232C00A" w14:textId="77777777" w:rsidR="007D3289" w:rsidRPr="007D3289" w:rsidRDefault="007D3289" w:rsidP="007D3289">
      <w:pPr>
        <w:spacing w:after="0" w:line="360" w:lineRule="auto"/>
        <w:ind w:firstLine="709"/>
        <w:jc w:val="both"/>
        <w:rPr>
          <w:rFonts w:eastAsia="Times New Roman"/>
          <w:iCs/>
          <w:color w:val="000000"/>
          <w:sz w:val="24"/>
          <w:szCs w:val="24"/>
        </w:rPr>
      </w:pPr>
      <w:r w:rsidRPr="007D3289">
        <w:rPr>
          <w:rFonts w:eastAsia="Times New Roman"/>
          <w:iCs/>
          <w:color w:val="000000"/>
          <w:sz w:val="24"/>
          <w:szCs w:val="24"/>
        </w:rPr>
        <w:t>[3]</w:t>
      </w:r>
      <w:r w:rsidRPr="007D3289">
        <w:rPr>
          <w:rFonts w:eastAsia="Times New Roman"/>
          <w:iCs/>
          <w:color w:val="000000"/>
          <w:sz w:val="24"/>
          <w:szCs w:val="24"/>
        </w:rPr>
        <w:tab/>
        <w:t xml:space="preserve">Подымова С.Д. Болезни печени: Руководство для врачей. М.; 2005. 535. </w:t>
      </w:r>
    </w:p>
    <w:p w14:paraId="5FFE011E" w14:textId="77777777" w:rsidR="007D3289" w:rsidRPr="007D3289" w:rsidRDefault="007D3289" w:rsidP="007D3289">
      <w:pPr>
        <w:spacing w:after="0" w:line="360" w:lineRule="auto"/>
        <w:ind w:firstLine="709"/>
        <w:jc w:val="both"/>
        <w:rPr>
          <w:rFonts w:eastAsia="Times New Roman"/>
          <w:iCs/>
          <w:color w:val="000000"/>
          <w:sz w:val="24"/>
          <w:szCs w:val="24"/>
        </w:rPr>
      </w:pPr>
      <w:r w:rsidRPr="007D3289">
        <w:rPr>
          <w:rFonts w:eastAsia="Times New Roman"/>
          <w:iCs/>
          <w:color w:val="000000"/>
          <w:sz w:val="24"/>
          <w:szCs w:val="24"/>
        </w:rPr>
        <w:lastRenderedPageBreak/>
        <w:t>[4]</w:t>
      </w:r>
      <w:r w:rsidRPr="007D3289">
        <w:rPr>
          <w:rFonts w:eastAsia="Times New Roman"/>
          <w:iCs/>
          <w:color w:val="000000"/>
          <w:sz w:val="24"/>
          <w:szCs w:val="24"/>
        </w:rPr>
        <w:tab/>
        <w:t xml:space="preserve">Столяренко Л.Д. Психология: Учебник для вузов. СПб.: Питер; 2012. 592. </w:t>
      </w:r>
    </w:p>
    <w:p w14:paraId="2E7DD2A9" w14:textId="77777777" w:rsidR="007D3289" w:rsidRPr="007D3289" w:rsidRDefault="007D3289" w:rsidP="007D3289">
      <w:pPr>
        <w:spacing w:after="0" w:line="360" w:lineRule="auto"/>
        <w:ind w:firstLine="709"/>
        <w:jc w:val="both"/>
        <w:rPr>
          <w:rFonts w:eastAsia="Times New Roman"/>
          <w:iCs/>
          <w:color w:val="000000"/>
          <w:sz w:val="24"/>
          <w:szCs w:val="24"/>
        </w:rPr>
      </w:pPr>
      <w:r w:rsidRPr="007D3289">
        <w:rPr>
          <w:rFonts w:eastAsia="Times New Roman"/>
          <w:iCs/>
          <w:color w:val="000000"/>
          <w:sz w:val="24"/>
          <w:szCs w:val="24"/>
        </w:rPr>
        <w:t>[5]</w:t>
      </w:r>
      <w:r w:rsidRPr="007D3289">
        <w:rPr>
          <w:rFonts w:eastAsia="Times New Roman"/>
          <w:iCs/>
          <w:color w:val="000000"/>
          <w:sz w:val="24"/>
          <w:szCs w:val="24"/>
        </w:rPr>
        <w:tab/>
        <w:t>Borg G.A. Borg’s perceived exertion and pain scales. Champaign, IL: Human Kinetics; 1998. 208.</w:t>
      </w:r>
    </w:p>
    <w:p w14:paraId="2C07736A" w14:textId="77777777" w:rsidR="007D3289" w:rsidRPr="007D3289" w:rsidRDefault="007D3289" w:rsidP="002C7F5C">
      <w:pPr>
        <w:pStyle w:val="3Section3levelMIST"/>
      </w:pPr>
      <w:r w:rsidRPr="007D3289">
        <w:t>Главы в книге</w:t>
      </w:r>
    </w:p>
    <w:p w14:paraId="34E37111" w14:textId="77777777" w:rsidR="007D3289" w:rsidRPr="007D3289" w:rsidRDefault="007D3289" w:rsidP="007D3289">
      <w:pPr>
        <w:spacing w:after="0" w:line="360" w:lineRule="auto"/>
        <w:ind w:firstLine="709"/>
        <w:jc w:val="both"/>
        <w:rPr>
          <w:rFonts w:eastAsia="Times New Roman"/>
          <w:iCs/>
          <w:color w:val="000000"/>
          <w:sz w:val="24"/>
          <w:szCs w:val="24"/>
        </w:rPr>
      </w:pPr>
      <w:r w:rsidRPr="007D3289">
        <w:rPr>
          <w:rFonts w:eastAsia="Times New Roman"/>
          <w:iCs/>
          <w:color w:val="000000"/>
          <w:sz w:val="24"/>
          <w:szCs w:val="24"/>
        </w:rPr>
        <w:t>[6]</w:t>
      </w:r>
      <w:r w:rsidRPr="007D3289">
        <w:rPr>
          <w:rFonts w:eastAsia="Times New Roman"/>
          <w:iCs/>
          <w:color w:val="000000"/>
          <w:sz w:val="24"/>
          <w:szCs w:val="24"/>
        </w:rPr>
        <w:tab/>
        <w:t xml:space="preserve">Иванова А.Е. Тенденции и причины смерти населения России. В кн.: Осипов 8 В.Г., Рыбаковский Л.Л., ред. Демографическое развитие России в XXI веке. М.: ЭконИнформ; 2009: 110-131. </w:t>
      </w:r>
    </w:p>
    <w:p w14:paraId="14755E90" w14:textId="77777777" w:rsidR="007D3289" w:rsidRPr="007D3289" w:rsidRDefault="007D3289" w:rsidP="007D3289">
      <w:pPr>
        <w:spacing w:after="0" w:line="360" w:lineRule="auto"/>
        <w:ind w:firstLine="709"/>
        <w:jc w:val="both"/>
        <w:rPr>
          <w:rFonts w:eastAsia="Times New Roman"/>
          <w:iCs/>
          <w:color w:val="000000"/>
          <w:sz w:val="24"/>
          <w:szCs w:val="24"/>
        </w:rPr>
      </w:pPr>
      <w:r w:rsidRPr="007D3289">
        <w:rPr>
          <w:rFonts w:eastAsia="Times New Roman"/>
          <w:iCs/>
          <w:color w:val="000000"/>
          <w:sz w:val="24"/>
          <w:szCs w:val="24"/>
        </w:rPr>
        <w:t>[7]</w:t>
      </w:r>
      <w:r w:rsidRPr="007D3289">
        <w:rPr>
          <w:rFonts w:eastAsia="Times New Roman"/>
          <w:iCs/>
          <w:color w:val="000000"/>
          <w:sz w:val="24"/>
          <w:szCs w:val="24"/>
        </w:rPr>
        <w:tab/>
        <w:t xml:space="preserve">Morgan W.P. Physical activity, fitness and depression. In: C. Bouchard, R.J. Shephard, T. Stephens (Eds.), Physical activity, fitness, and health. Champaign, IL: Human Kinetics; 1994: 851-867. </w:t>
      </w:r>
    </w:p>
    <w:p w14:paraId="75B9756E" w14:textId="77777777" w:rsidR="007D3289" w:rsidRPr="007D3289" w:rsidRDefault="007D3289" w:rsidP="007D3289">
      <w:pPr>
        <w:spacing w:after="0" w:line="360" w:lineRule="auto"/>
        <w:ind w:firstLine="709"/>
        <w:jc w:val="both"/>
        <w:rPr>
          <w:rFonts w:eastAsia="Times New Roman"/>
          <w:iCs/>
          <w:color w:val="000000"/>
          <w:sz w:val="24"/>
          <w:szCs w:val="24"/>
        </w:rPr>
      </w:pPr>
      <w:r w:rsidRPr="007D3289">
        <w:rPr>
          <w:rFonts w:eastAsia="Times New Roman"/>
          <w:iCs/>
          <w:color w:val="000000"/>
          <w:sz w:val="24"/>
          <w:szCs w:val="24"/>
        </w:rPr>
        <w:t>[8]</w:t>
      </w:r>
      <w:r w:rsidRPr="007D3289">
        <w:rPr>
          <w:rFonts w:eastAsia="Times New Roman"/>
          <w:iCs/>
          <w:color w:val="000000"/>
          <w:sz w:val="24"/>
          <w:szCs w:val="24"/>
        </w:rPr>
        <w:tab/>
        <w:t>Инфекции, передаваемые половым путем. Под ред. Аковбяна В.А, Прохоренкова В.И., Соколовского Е.В. М.: Издательство Медиа Сфера; 2007:11-33.</w:t>
      </w:r>
    </w:p>
    <w:p w14:paraId="66DAE2DD" w14:textId="77777777" w:rsidR="007D3289" w:rsidRPr="007D3289" w:rsidRDefault="007D3289" w:rsidP="002C7F5C">
      <w:pPr>
        <w:pStyle w:val="3Section3levelMIST"/>
      </w:pPr>
      <w:r w:rsidRPr="007D3289">
        <w:t>Материалы научных конференций, авторефераты:</w:t>
      </w:r>
    </w:p>
    <w:p w14:paraId="763E1352" w14:textId="77777777" w:rsidR="007D3289" w:rsidRPr="007D3289" w:rsidRDefault="007D3289" w:rsidP="007D3289">
      <w:pPr>
        <w:spacing w:after="0" w:line="360" w:lineRule="auto"/>
        <w:ind w:firstLine="709"/>
        <w:jc w:val="both"/>
        <w:rPr>
          <w:rFonts w:eastAsia="Times New Roman"/>
          <w:iCs/>
          <w:color w:val="000000"/>
          <w:sz w:val="24"/>
          <w:szCs w:val="24"/>
        </w:rPr>
      </w:pPr>
      <w:r w:rsidRPr="007D3289">
        <w:rPr>
          <w:rFonts w:eastAsia="Times New Roman"/>
          <w:iCs/>
          <w:color w:val="000000"/>
          <w:sz w:val="24"/>
          <w:szCs w:val="24"/>
        </w:rPr>
        <w:t>[9]</w:t>
      </w:r>
      <w:r w:rsidRPr="007D3289">
        <w:rPr>
          <w:rFonts w:eastAsia="Times New Roman"/>
          <w:iCs/>
          <w:color w:val="000000"/>
          <w:sz w:val="24"/>
          <w:szCs w:val="24"/>
        </w:rPr>
        <w:tab/>
        <w:t>Петросян Л.Г., Вяткин А.Н., Мизиков В.М. Маркеры нейронального повреждения при криодеструкции опухоли головного мозга. Проблема безопасности пациента в анестезиологии: материалы V международной конференции. 6-8 октября 2013. Москва; 2013: 110-115.</w:t>
      </w:r>
    </w:p>
    <w:p w14:paraId="4678253A" w14:textId="77777777" w:rsidR="007D3289" w:rsidRPr="007D3289" w:rsidRDefault="007D3289" w:rsidP="007D3289">
      <w:pPr>
        <w:spacing w:after="0" w:line="360" w:lineRule="auto"/>
        <w:ind w:firstLine="709"/>
        <w:jc w:val="both"/>
        <w:rPr>
          <w:rFonts w:eastAsia="Times New Roman"/>
          <w:iCs/>
          <w:color w:val="000000"/>
          <w:sz w:val="24"/>
          <w:szCs w:val="24"/>
        </w:rPr>
      </w:pPr>
      <w:r w:rsidRPr="007D3289">
        <w:rPr>
          <w:rFonts w:eastAsia="Times New Roman"/>
          <w:iCs/>
          <w:color w:val="000000"/>
          <w:sz w:val="24"/>
          <w:szCs w:val="24"/>
        </w:rPr>
        <w:t>[10]</w:t>
      </w:r>
      <w:r w:rsidRPr="007D3289">
        <w:rPr>
          <w:rFonts w:eastAsia="Times New Roman"/>
          <w:iCs/>
          <w:color w:val="000000"/>
          <w:sz w:val="24"/>
          <w:szCs w:val="24"/>
        </w:rPr>
        <w:tab/>
        <w:t>Harnden P., Joff e J.K., Jones W.G., eds. Germ cell tumours V: Proceedings of the 5-th Germ cell tumour conference. 2001, sept. 13-15; Leeds; UK. New York: Springer; 2001: 128-133.</w:t>
      </w:r>
    </w:p>
    <w:p w14:paraId="0A390667" w14:textId="77777777" w:rsidR="007D3289" w:rsidRPr="007D3289" w:rsidRDefault="007D3289" w:rsidP="007D3289">
      <w:pPr>
        <w:spacing w:after="0" w:line="360" w:lineRule="auto"/>
        <w:ind w:firstLine="709"/>
        <w:jc w:val="both"/>
        <w:rPr>
          <w:rFonts w:eastAsia="Times New Roman"/>
          <w:iCs/>
          <w:color w:val="000000"/>
          <w:sz w:val="24"/>
          <w:szCs w:val="24"/>
        </w:rPr>
      </w:pPr>
      <w:r w:rsidRPr="007D3289">
        <w:rPr>
          <w:rFonts w:eastAsia="Times New Roman"/>
          <w:iCs/>
          <w:color w:val="000000"/>
          <w:sz w:val="24"/>
          <w:szCs w:val="24"/>
        </w:rPr>
        <w:t>[11]</w:t>
      </w:r>
      <w:r w:rsidRPr="007D3289">
        <w:rPr>
          <w:rFonts w:eastAsia="Times New Roman"/>
          <w:iCs/>
          <w:color w:val="000000"/>
          <w:sz w:val="24"/>
          <w:szCs w:val="24"/>
        </w:rPr>
        <w:tab/>
        <w:t>Пароваева В.П. Психофизиологическая адаптация сотрудников силовых структур,проходивших службу в особо опасных условиях: автореф. дис. … канд.мед.наук. Волгоград; 2005. 18.</w:t>
      </w:r>
    </w:p>
    <w:p w14:paraId="48B75936" w14:textId="77777777" w:rsidR="007D3289" w:rsidRPr="007D3289" w:rsidRDefault="007D3289" w:rsidP="002C7F5C">
      <w:pPr>
        <w:pStyle w:val="3Section3levelMIST"/>
      </w:pPr>
      <w:r w:rsidRPr="007D3289">
        <w:t>Патенты:</w:t>
      </w:r>
    </w:p>
    <w:p w14:paraId="3CE64482" w14:textId="77777777" w:rsidR="007D3289" w:rsidRPr="007D3289" w:rsidRDefault="007D3289" w:rsidP="007D3289">
      <w:pPr>
        <w:spacing w:after="0" w:line="360" w:lineRule="auto"/>
        <w:ind w:firstLine="709"/>
        <w:jc w:val="both"/>
        <w:rPr>
          <w:rFonts w:eastAsia="Times New Roman"/>
          <w:iCs/>
          <w:color w:val="000000"/>
          <w:sz w:val="24"/>
          <w:szCs w:val="24"/>
        </w:rPr>
      </w:pPr>
      <w:r w:rsidRPr="007D3289">
        <w:rPr>
          <w:rFonts w:eastAsia="Times New Roman"/>
          <w:iCs/>
          <w:color w:val="000000"/>
          <w:sz w:val="24"/>
          <w:szCs w:val="24"/>
        </w:rPr>
        <w:t>[12]</w:t>
      </w:r>
      <w:r w:rsidRPr="007D3289">
        <w:rPr>
          <w:rFonts w:eastAsia="Times New Roman"/>
          <w:iCs/>
          <w:color w:val="000000"/>
          <w:sz w:val="24"/>
          <w:szCs w:val="24"/>
        </w:rPr>
        <w:tab/>
        <w:t>Степанов Г.А. Патент РФ № 2100008; 1997</w:t>
      </w:r>
    </w:p>
    <w:p w14:paraId="68DF0B89" w14:textId="77777777" w:rsidR="007D3289" w:rsidRPr="007D3289" w:rsidRDefault="007D3289" w:rsidP="002C7F5C">
      <w:pPr>
        <w:pStyle w:val="3Section3levelMIST"/>
      </w:pPr>
      <w:r w:rsidRPr="007D3289">
        <w:t>Электронные источники:</w:t>
      </w:r>
    </w:p>
    <w:p w14:paraId="4FCA7E94" w14:textId="77777777" w:rsidR="007D3289" w:rsidRPr="007D3289" w:rsidRDefault="007D3289" w:rsidP="007D3289">
      <w:pPr>
        <w:spacing w:after="0" w:line="360" w:lineRule="auto"/>
        <w:ind w:firstLine="709"/>
        <w:jc w:val="both"/>
        <w:rPr>
          <w:rFonts w:eastAsia="Times New Roman"/>
          <w:iCs/>
          <w:color w:val="000000"/>
          <w:sz w:val="24"/>
          <w:szCs w:val="24"/>
        </w:rPr>
      </w:pPr>
      <w:r w:rsidRPr="007D3289">
        <w:rPr>
          <w:rFonts w:eastAsia="Times New Roman"/>
          <w:iCs/>
          <w:color w:val="000000"/>
          <w:sz w:val="24"/>
          <w:szCs w:val="24"/>
        </w:rPr>
        <w:t>[13]</w:t>
      </w:r>
      <w:r w:rsidRPr="007D3289">
        <w:rPr>
          <w:rFonts w:eastAsia="Times New Roman"/>
          <w:iCs/>
          <w:color w:val="000000"/>
          <w:sz w:val="24"/>
          <w:szCs w:val="24"/>
        </w:rPr>
        <w:tab/>
        <w:t xml:space="preserve">Сапожников В.Г., Воробъева А.В. Объективные критерии хронических заболеваний органов пищеварения у детей. Вестник новых медицинских технологий. </w:t>
      </w:r>
      <w:r w:rsidRPr="007D3289">
        <w:rPr>
          <w:rFonts w:eastAsia="Times New Roman"/>
          <w:iCs/>
          <w:color w:val="000000"/>
          <w:sz w:val="24"/>
          <w:szCs w:val="24"/>
        </w:rPr>
        <w:lastRenderedPageBreak/>
        <w:t>2015; 1: 2-4. URL: http://www.medtsu.tula.ru/VNMT/Bulletin/E2015-1/5062.pdf (дата обращения: 18.02.2016). doi:10.12737/75939</w:t>
      </w:r>
    </w:p>
    <w:p w14:paraId="2666DE9E" w14:textId="77777777" w:rsidR="007D3289" w:rsidRPr="007D3289" w:rsidRDefault="007D3289" w:rsidP="007D3289">
      <w:pPr>
        <w:spacing w:after="0" w:line="360" w:lineRule="auto"/>
        <w:ind w:firstLine="709"/>
        <w:jc w:val="both"/>
        <w:rPr>
          <w:rFonts w:eastAsia="Times New Roman"/>
          <w:iCs/>
          <w:color w:val="000000"/>
          <w:sz w:val="24"/>
          <w:szCs w:val="24"/>
        </w:rPr>
      </w:pPr>
      <w:r w:rsidRPr="007D3289">
        <w:rPr>
          <w:rFonts w:eastAsia="Times New Roman"/>
          <w:iCs/>
          <w:color w:val="000000"/>
          <w:sz w:val="24"/>
          <w:szCs w:val="24"/>
        </w:rPr>
        <w:t>[14]</w:t>
      </w:r>
      <w:r w:rsidRPr="007D3289">
        <w:rPr>
          <w:rFonts w:eastAsia="Times New Roman"/>
          <w:iCs/>
          <w:color w:val="000000"/>
          <w:sz w:val="24"/>
          <w:szCs w:val="24"/>
        </w:rPr>
        <w:tab/>
        <w:t>Benjamin Bowe, Yan Xie, Hong Xian, Sumitra Balasubramanian, Ziyad Al-Aly Low levels of high-density lipoprotein cholesterol increase the risk of incident kidney disease and its progression. URL: http://www.sciencedirect.com/science/article/pii/S0085253816002222 (дата обращения: 16.02.2016) doi:10.1016/j.kint.2015.12.034</w:t>
      </w:r>
    </w:p>
    <w:p w14:paraId="186C4FC2" w14:textId="7ACE736B" w:rsidR="007D3289" w:rsidRPr="007D3289" w:rsidRDefault="002C7F5C" w:rsidP="002C7F5C">
      <w:pPr>
        <w:pStyle w:val="2Section2levelMIST"/>
      </w:pPr>
      <w:r w:rsidRPr="007D3289">
        <w:t>Порядок подготовки ссылок с использованием системы</w:t>
      </w:r>
      <w:r>
        <w:rPr>
          <w:lang w:val="en-US"/>
        </w:rPr>
        <w:t xml:space="preserve"> </w:t>
      </w:r>
      <w:r w:rsidRPr="007D3289">
        <w:t>автоматической транслитерации</w:t>
      </w:r>
    </w:p>
    <w:p w14:paraId="0E3C75A9" w14:textId="5D2ED9BD" w:rsidR="007D3289" w:rsidRPr="007D3289" w:rsidRDefault="007D3289" w:rsidP="007D3289">
      <w:pPr>
        <w:spacing w:after="0" w:line="360" w:lineRule="auto"/>
        <w:ind w:firstLine="709"/>
        <w:jc w:val="both"/>
        <w:rPr>
          <w:rFonts w:eastAsia="Times New Roman"/>
          <w:iCs/>
          <w:color w:val="000000"/>
          <w:sz w:val="24"/>
          <w:szCs w:val="24"/>
        </w:rPr>
      </w:pPr>
      <w:r w:rsidRPr="007D3289">
        <w:rPr>
          <w:rFonts w:eastAsia="Times New Roman"/>
          <w:iCs/>
          <w:color w:val="000000"/>
          <w:sz w:val="24"/>
          <w:szCs w:val="24"/>
        </w:rPr>
        <w:t>Список литературы в латинице должен готовиться с помощью системы транслитерации на сайте http://translit.net/:</w:t>
      </w:r>
    </w:p>
    <w:p w14:paraId="407A8001" w14:textId="77777777" w:rsidR="007D3289" w:rsidRPr="007D3289" w:rsidRDefault="007D3289" w:rsidP="007D3289">
      <w:pPr>
        <w:spacing w:after="0" w:line="360" w:lineRule="auto"/>
        <w:ind w:firstLine="709"/>
        <w:jc w:val="both"/>
        <w:rPr>
          <w:rFonts w:eastAsia="Times New Roman"/>
          <w:iCs/>
          <w:color w:val="000000"/>
          <w:sz w:val="24"/>
          <w:szCs w:val="24"/>
        </w:rPr>
      </w:pPr>
      <w:r w:rsidRPr="007D3289">
        <w:rPr>
          <w:rFonts w:eastAsia="Times New Roman"/>
          <w:iCs/>
          <w:color w:val="000000"/>
          <w:sz w:val="24"/>
          <w:szCs w:val="24"/>
        </w:rPr>
        <w:t>1. Входим на сайт http://translit.net/. В окошке «варианты» выбираем систему транслитерации BSI (British Standards Institution). Вставляем в специальное поле весь текст библиографии на русском языке и нажимаем кнопку «в транслит».</w:t>
      </w:r>
    </w:p>
    <w:p w14:paraId="368D7544" w14:textId="77777777" w:rsidR="007D3289" w:rsidRPr="007D3289" w:rsidRDefault="007D3289" w:rsidP="007D3289">
      <w:pPr>
        <w:spacing w:after="0" w:line="360" w:lineRule="auto"/>
        <w:ind w:firstLine="709"/>
        <w:jc w:val="both"/>
        <w:rPr>
          <w:rFonts w:eastAsia="Times New Roman"/>
          <w:iCs/>
          <w:color w:val="000000"/>
          <w:sz w:val="24"/>
          <w:szCs w:val="24"/>
        </w:rPr>
      </w:pPr>
      <w:r w:rsidRPr="007D3289">
        <w:rPr>
          <w:rFonts w:eastAsia="Times New Roman"/>
          <w:iCs/>
          <w:color w:val="000000"/>
          <w:sz w:val="24"/>
          <w:szCs w:val="24"/>
        </w:rPr>
        <w:t>2. Копируем транслитерированный текст в готовящийся список References.</w:t>
      </w:r>
    </w:p>
    <w:p w14:paraId="6BD86F71" w14:textId="77777777" w:rsidR="007D3289" w:rsidRPr="007D3289" w:rsidRDefault="007D3289" w:rsidP="007D3289">
      <w:pPr>
        <w:spacing w:after="0" w:line="360" w:lineRule="auto"/>
        <w:ind w:firstLine="709"/>
        <w:jc w:val="both"/>
        <w:rPr>
          <w:rFonts w:eastAsia="Times New Roman"/>
          <w:iCs/>
          <w:color w:val="000000"/>
          <w:sz w:val="24"/>
          <w:szCs w:val="24"/>
        </w:rPr>
      </w:pPr>
      <w:r w:rsidRPr="007D3289">
        <w:rPr>
          <w:rFonts w:eastAsia="Times New Roman"/>
          <w:iCs/>
          <w:color w:val="000000"/>
          <w:sz w:val="24"/>
          <w:szCs w:val="24"/>
        </w:rPr>
        <w:t>3. Переводим название статьи, монографии, сборника, конференции и т.д. на английский язык, переносим его в готовящийся список после транслитерированного названия.</w:t>
      </w:r>
    </w:p>
    <w:p w14:paraId="693835AA" w14:textId="77777777" w:rsidR="007D3289" w:rsidRPr="007D3289" w:rsidRDefault="007D3289" w:rsidP="007D3289">
      <w:pPr>
        <w:spacing w:after="0" w:line="360" w:lineRule="auto"/>
        <w:ind w:firstLine="709"/>
        <w:jc w:val="both"/>
        <w:rPr>
          <w:rFonts w:eastAsia="Times New Roman"/>
          <w:iCs/>
          <w:color w:val="000000"/>
          <w:sz w:val="24"/>
          <w:szCs w:val="24"/>
        </w:rPr>
      </w:pPr>
      <w:r w:rsidRPr="007D3289">
        <w:rPr>
          <w:rFonts w:eastAsia="Times New Roman"/>
          <w:iCs/>
          <w:color w:val="000000"/>
          <w:sz w:val="24"/>
          <w:szCs w:val="24"/>
        </w:rPr>
        <w:t>4. Объединяем описания в транслите и переводное, оформляя в соответствии с принятыми правилами. При этом необходимо раскрыть место издания (например, Moscow) и, возможно, внести небольшие технические поправки.</w:t>
      </w:r>
    </w:p>
    <w:p w14:paraId="2D37AB65" w14:textId="77777777" w:rsidR="002C7F5C" w:rsidRDefault="007D3289" w:rsidP="007D3289">
      <w:pPr>
        <w:spacing w:after="0" w:line="360" w:lineRule="auto"/>
        <w:ind w:firstLine="709"/>
        <w:jc w:val="both"/>
        <w:rPr>
          <w:rFonts w:eastAsia="Times New Roman"/>
          <w:iCs/>
          <w:color w:val="000000"/>
          <w:sz w:val="24"/>
          <w:szCs w:val="24"/>
        </w:rPr>
      </w:pPr>
      <w:r w:rsidRPr="007D3289">
        <w:rPr>
          <w:rFonts w:eastAsia="Times New Roman"/>
          <w:iCs/>
          <w:color w:val="000000"/>
          <w:sz w:val="24"/>
          <w:szCs w:val="24"/>
        </w:rPr>
        <w:t xml:space="preserve">5. В конце ссылки в круглых скобках указывается (in Russian). </w:t>
      </w:r>
    </w:p>
    <w:p w14:paraId="2C6F9F17" w14:textId="308303DB" w:rsidR="007D3289" w:rsidRPr="007D3289" w:rsidRDefault="007D3289" w:rsidP="002C7F5C">
      <w:pPr>
        <w:pStyle w:val="2Section2levelMIST"/>
      </w:pPr>
      <w:r w:rsidRPr="007D3289">
        <w:t>ПРИМЕРЫ ОФОРМЛЕНИЯ СПИСКА ЛИТЕРАТУРЫ НА ЛАТИНИЦЕ</w:t>
      </w:r>
    </w:p>
    <w:p w14:paraId="5136F126" w14:textId="77777777" w:rsidR="007D3289" w:rsidRPr="007D3289" w:rsidRDefault="007D3289" w:rsidP="002C7F5C">
      <w:pPr>
        <w:pStyle w:val="2Section2levelMIST"/>
      </w:pPr>
      <w:r w:rsidRPr="007D3289">
        <w:t>(REFERENCES)</w:t>
      </w:r>
    </w:p>
    <w:p w14:paraId="43CE16B2" w14:textId="77777777" w:rsidR="007D3289" w:rsidRPr="007D3289" w:rsidRDefault="007D3289" w:rsidP="002C7F5C">
      <w:pPr>
        <w:pStyle w:val="3Section3levelMIST"/>
      </w:pPr>
      <w:r w:rsidRPr="007D3289">
        <w:t>Книги:</w:t>
      </w:r>
    </w:p>
    <w:p w14:paraId="544986FA" w14:textId="77777777" w:rsidR="007D3289" w:rsidRPr="007D3289" w:rsidRDefault="007D3289" w:rsidP="007D3289">
      <w:pPr>
        <w:spacing w:after="0" w:line="360" w:lineRule="auto"/>
        <w:ind w:firstLine="709"/>
        <w:jc w:val="both"/>
        <w:rPr>
          <w:rFonts w:eastAsia="Times New Roman"/>
          <w:iCs/>
          <w:color w:val="000000"/>
          <w:sz w:val="24"/>
          <w:szCs w:val="24"/>
        </w:rPr>
      </w:pPr>
      <w:r w:rsidRPr="007D3289">
        <w:rPr>
          <w:rFonts w:eastAsia="Times New Roman"/>
          <w:iCs/>
          <w:color w:val="000000"/>
          <w:sz w:val="24"/>
          <w:szCs w:val="24"/>
        </w:rPr>
        <w:t>[15]</w:t>
      </w:r>
      <w:r w:rsidRPr="007D3289">
        <w:rPr>
          <w:rFonts w:eastAsia="Times New Roman"/>
          <w:iCs/>
          <w:color w:val="000000"/>
          <w:sz w:val="24"/>
          <w:szCs w:val="24"/>
        </w:rPr>
        <w:tab/>
        <w:t>Podymova S.D. Bolezni pecheni: Rukovodstvo dlya vrachey [Liver diseases: Manual for doctors]. Moscow; 2005. 535 (in Russian).</w:t>
      </w:r>
    </w:p>
    <w:p w14:paraId="23CBF645" w14:textId="77777777" w:rsidR="007D3289" w:rsidRPr="007D3289" w:rsidRDefault="007D3289" w:rsidP="007D3289">
      <w:pPr>
        <w:spacing w:after="0" w:line="360" w:lineRule="auto"/>
        <w:ind w:firstLine="709"/>
        <w:jc w:val="both"/>
        <w:rPr>
          <w:rFonts w:eastAsia="Times New Roman"/>
          <w:iCs/>
          <w:color w:val="000000"/>
          <w:sz w:val="24"/>
          <w:szCs w:val="24"/>
        </w:rPr>
      </w:pPr>
      <w:r w:rsidRPr="007D3289">
        <w:rPr>
          <w:rFonts w:eastAsia="Times New Roman"/>
          <w:iCs/>
          <w:color w:val="000000"/>
          <w:sz w:val="24"/>
          <w:szCs w:val="24"/>
        </w:rPr>
        <w:t>[16]</w:t>
      </w:r>
      <w:r w:rsidRPr="007D3289">
        <w:rPr>
          <w:rFonts w:eastAsia="Times New Roman"/>
          <w:iCs/>
          <w:color w:val="000000"/>
          <w:sz w:val="24"/>
          <w:szCs w:val="24"/>
        </w:rPr>
        <w:tab/>
        <w:t>Stolyarenko L.D. Psikhologiya: Uchebnik dlya vuzov [Psychology: Textbook for universities]. St. Petersburg: Piter; 2012. 592 (in Russian).</w:t>
      </w:r>
    </w:p>
    <w:p w14:paraId="62B3798D" w14:textId="77777777" w:rsidR="007D3289" w:rsidRPr="007D3289" w:rsidRDefault="007D3289" w:rsidP="002C7F5C">
      <w:pPr>
        <w:pStyle w:val="3Section3levelMIST"/>
      </w:pPr>
      <w:r w:rsidRPr="007D3289">
        <w:lastRenderedPageBreak/>
        <w:t>Главы в книге:</w:t>
      </w:r>
    </w:p>
    <w:p w14:paraId="1A4AF0D0" w14:textId="77777777" w:rsidR="007D3289" w:rsidRPr="007D3289" w:rsidRDefault="007D3289" w:rsidP="007D3289">
      <w:pPr>
        <w:spacing w:after="0" w:line="360" w:lineRule="auto"/>
        <w:ind w:firstLine="709"/>
        <w:jc w:val="both"/>
        <w:rPr>
          <w:rFonts w:eastAsia="Times New Roman"/>
          <w:iCs/>
          <w:color w:val="000000"/>
          <w:sz w:val="24"/>
          <w:szCs w:val="24"/>
        </w:rPr>
      </w:pPr>
      <w:r w:rsidRPr="007D3289">
        <w:rPr>
          <w:rFonts w:eastAsia="Times New Roman"/>
          <w:iCs/>
          <w:color w:val="000000"/>
          <w:sz w:val="24"/>
          <w:szCs w:val="24"/>
        </w:rPr>
        <w:t>[17]</w:t>
      </w:r>
      <w:r w:rsidRPr="007D3289">
        <w:rPr>
          <w:rFonts w:eastAsia="Times New Roman"/>
          <w:iCs/>
          <w:color w:val="000000"/>
          <w:sz w:val="24"/>
          <w:szCs w:val="24"/>
        </w:rPr>
        <w:tab/>
        <w:t>Ivanova A.E. Tendentsii i prichiny smerti naseleniya Rossii [Trends and causes of population’s death in Russia]. V kn.: Osipov V.G., Rybakovskiy L.L., red. Demograficheskoe razvitie Rossii v XXI veke. Moskow: Ekon-Inform; 2009; 110-131 (in Russian).</w:t>
      </w:r>
    </w:p>
    <w:p w14:paraId="48052631" w14:textId="77777777" w:rsidR="007D3289" w:rsidRPr="007D3289" w:rsidRDefault="007D3289" w:rsidP="002C7F5C">
      <w:pPr>
        <w:pStyle w:val="3Section3levelMIST"/>
      </w:pPr>
      <w:r w:rsidRPr="007D3289">
        <w:t>Журнальные статьи:</w:t>
      </w:r>
    </w:p>
    <w:p w14:paraId="0896FC59" w14:textId="77777777" w:rsidR="007D3289" w:rsidRPr="007D3289" w:rsidRDefault="007D3289" w:rsidP="007D3289">
      <w:pPr>
        <w:spacing w:after="0" w:line="360" w:lineRule="auto"/>
        <w:ind w:firstLine="709"/>
        <w:jc w:val="both"/>
        <w:rPr>
          <w:rFonts w:eastAsia="Times New Roman"/>
          <w:iCs/>
          <w:color w:val="000000"/>
          <w:sz w:val="24"/>
          <w:szCs w:val="24"/>
        </w:rPr>
      </w:pPr>
      <w:r w:rsidRPr="007D3289">
        <w:rPr>
          <w:rFonts w:eastAsia="Times New Roman"/>
          <w:iCs/>
          <w:color w:val="000000"/>
          <w:sz w:val="24"/>
          <w:szCs w:val="24"/>
        </w:rPr>
        <w:t>[18]</w:t>
      </w:r>
      <w:r w:rsidRPr="007D3289">
        <w:rPr>
          <w:rFonts w:eastAsia="Times New Roman"/>
          <w:iCs/>
          <w:color w:val="000000"/>
          <w:sz w:val="24"/>
          <w:szCs w:val="24"/>
        </w:rPr>
        <w:tab/>
        <w:t>Grigor’eva G.A., Meshalkina N.Yu. Pervichnyy skleroziruyushchiy kholangit i vospalitel’nye zabolevaniya kishechnika: sovremennoe sostoyanie problemy i sobstvennye nablyudeniya [Primary sclerosing cholangitis and inflammatory intestines disease: modern status of problems and observations]. Farmateka. 2006; 12: 17-22 (in Russian).</w:t>
      </w:r>
    </w:p>
    <w:p w14:paraId="235B8DF1" w14:textId="77777777" w:rsidR="007D3289" w:rsidRPr="007D3289" w:rsidRDefault="007D3289" w:rsidP="002C7F5C">
      <w:pPr>
        <w:pStyle w:val="3Section3levelMIST"/>
      </w:pPr>
      <w:r w:rsidRPr="007D3289">
        <w:t>Материалы научных конференций, авторефераты:</w:t>
      </w:r>
    </w:p>
    <w:p w14:paraId="0A612574" w14:textId="77777777" w:rsidR="007D3289" w:rsidRPr="007D3289" w:rsidRDefault="007D3289" w:rsidP="007D3289">
      <w:pPr>
        <w:spacing w:after="0" w:line="360" w:lineRule="auto"/>
        <w:ind w:firstLine="709"/>
        <w:jc w:val="both"/>
        <w:rPr>
          <w:rFonts w:eastAsia="Times New Roman"/>
          <w:iCs/>
          <w:color w:val="000000"/>
          <w:sz w:val="24"/>
          <w:szCs w:val="24"/>
        </w:rPr>
      </w:pPr>
      <w:r w:rsidRPr="007D3289">
        <w:rPr>
          <w:rFonts w:eastAsia="Times New Roman"/>
          <w:iCs/>
          <w:color w:val="000000"/>
          <w:sz w:val="24"/>
          <w:szCs w:val="24"/>
        </w:rPr>
        <w:t>[19]</w:t>
      </w:r>
      <w:r w:rsidRPr="007D3289">
        <w:rPr>
          <w:rFonts w:eastAsia="Times New Roman"/>
          <w:iCs/>
          <w:color w:val="000000"/>
          <w:sz w:val="24"/>
          <w:szCs w:val="24"/>
        </w:rPr>
        <w:tab/>
        <w:t>Petrosjan L.G., Vjatkin A.A., Mizikov V.M. Markery neyronal’nogo povrezhdeniya pri kriodestruktsii opukholi golovnogo mozga [Markers of neuronal damage during brain tumors criodestruction]. Problema bezopasnosti patsienta v anesteziologii: Materialy V mezhdunarodnoy konferentsii [Problems of patient safety in anesthesiology: Proceedings of V international conference] 2013 October 6-8. Moscow; 2013: 110-115 (in Russian).</w:t>
      </w:r>
    </w:p>
    <w:p w14:paraId="4BE690E2" w14:textId="77777777" w:rsidR="007D3289" w:rsidRPr="007D3289" w:rsidRDefault="007D3289" w:rsidP="007D3289">
      <w:pPr>
        <w:spacing w:after="0" w:line="360" w:lineRule="auto"/>
        <w:ind w:firstLine="709"/>
        <w:jc w:val="both"/>
        <w:rPr>
          <w:rFonts w:eastAsia="Times New Roman"/>
          <w:iCs/>
          <w:color w:val="000000"/>
          <w:sz w:val="24"/>
          <w:szCs w:val="24"/>
        </w:rPr>
      </w:pPr>
      <w:r w:rsidRPr="007D3289">
        <w:rPr>
          <w:rFonts w:eastAsia="Times New Roman"/>
          <w:iCs/>
          <w:color w:val="000000"/>
          <w:sz w:val="24"/>
          <w:szCs w:val="24"/>
        </w:rPr>
        <w:t>[20]</w:t>
      </w:r>
      <w:r w:rsidRPr="007D3289">
        <w:rPr>
          <w:rFonts w:eastAsia="Times New Roman"/>
          <w:iCs/>
          <w:color w:val="000000"/>
          <w:sz w:val="24"/>
          <w:szCs w:val="24"/>
        </w:rPr>
        <w:tab/>
        <w:t>Parovaeva V.P. Psikhofiziologicheskaya adaptatsiya sotrudnikov silovykh struktur, prokhodivshikh sluzhbu v osobo opasnykh usloviyakh: avtoref. dis. … kand.med.nauk [Coping mechanisms of law enforcement officers who have served under high-risk conditions: Cand.med.sci.diss.abs.]. Volgograd; 2005. 18 (in Russian).</w:t>
      </w:r>
    </w:p>
    <w:p w14:paraId="6750FB5A" w14:textId="77777777" w:rsidR="007D3289" w:rsidRPr="007D3289" w:rsidRDefault="007D3289" w:rsidP="002C7F5C">
      <w:pPr>
        <w:pStyle w:val="3Section3levelMIST"/>
      </w:pPr>
      <w:r w:rsidRPr="007D3289">
        <w:t>Патенты:</w:t>
      </w:r>
    </w:p>
    <w:p w14:paraId="28C78FF3" w14:textId="77777777" w:rsidR="007D3289" w:rsidRPr="007D3289" w:rsidRDefault="007D3289" w:rsidP="007D3289">
      <w:pPr>
        <w:spacing w:after="0" w:line="360" w:lineRule="auto"/>
        <w:ind w:firstLine="709"/>
        <w:jc w:val="both"/>
        <w:rPr>
          <w:rFonts w:eastAsia="Times New Roman"/>
          <w:iCs/>
          <w:color w:val="000000"/>
          <w:sz w:val="24"/>
          <w:szCs w:val="24"/>
        </w:rPr>
      </w:pPr>
      <w:r w:rsidRPr="007D3289">
        <w:rPr>
          <w:rFonts w:eastAsia="Times New Roman"/>
          <w:iCs/>
          <w:color w:val="000000"/>
          <w:sz w:val="24"/>
          <w:szCs w:val="24"/>
        </w:rPr>
        <w:t>[21]</w:t>
      </w:r>
      <w:r w:rsidRPr="007D3289">
        <w:rPr>
          <w:rFonts w:eastAsia="Times New Roman"/>
          <w:iCs/>
          <w:color w:val="000000"/>
          <w:sz w:val="24"/>
          <w:szCs w:val="24"/>
        </w:rPr>
        <w:tab/>
        <w:t>Stepanov G.A. Patent RU № 2100008; 1997 (in Russian).</w:t>
      </w:r>
    </w:p>
    <w:p w14:paraId="0AEA3878" w14:textId="77777777" w:rsidR="007D3289" w:rsidRPr="007D3289" w:rsidRDefault="007D3289" w:rsidP="002C7F5C">
      <w:pPr>
        <w:pStyle w:val="3Section3levelMIST"/>
      </w:pPr>
      <w:r w:rsidRPr="007D3289">
        <w:t>Электронные источники:</w:t>
      </w:r>
    </w:p>
    <w:p w14:paraId="5685093E" w14:textId="77777777" w:rsidR="007D3289" w:rsidRPr="007D3289" w:rsidRDefault="007D3289" w:rsidP="007D3289">
      <w:pPr>
        <w:spacing w:after="0" w:line="360" w:lineRule="auto"/>
        <w:ind w:firstLine="709"/>
        <w:jc w:val="both"/>
        <w:rPr>
          <w:rFonts w:eastAsia="Times New Roman"/>
          <w:iCs/>
          <w:color w:val="000000"/>
          <w:sz w:val="24"/>
          <w:szCs w:val="24"/>
        </w:rPr>
      </w:pPr>
      <w:r w:rsidRPr="007D3289">
        <w:rPr>
          <w:rFonts w:eastAsia="Times New Roman"/>
          <w:iCs/>
          <w:color w:val="000000"/>
          <w:sz w:val="24"/>
          <w:szCs w:val="24"/>
        </w:rPr>
        <w:t>[22]</w:t>
      </w:r>
      <w:r w:rsidRPr="007D3289">
        <w:rPr>
          <w:rFonts w:eastAsia="Times New Roman"/>
          <w:iCs/>
          <w:color w:val="000000"/>
          <w:sz w:val="24"/>
          <w:szCs w:val="24"/>
        </w:rPr>
        <w:tab/>
        <w:t xml:space="preserve">1. Sapozhnikov V.G., Vorobiyova A.V. Ob’’ektivnye kriterii khronicheskikh zabolevaniyorganov pishchevareniya u detey. Vestnik novykh meditsinskikh tekhnologiy [The objective criteria of chronic diseases of digestive system in children]. Available at: </w:t>
      </w:r>
      <w:r w:rsidRPr="007D3289">
        <w:rPr>
          <w:rFonts w:eastAsia="Times New Roman"/>
          <w:iCs/>
          <w:color w:val="000000"/>
          <w:sz w:val="24"/>
          <w:szCs w:val="24"/>
        </w:rPr>
        <w:lastRenderedPageBreak/>
        <w:t>http://medtsu.tula.ru/VNMT/Bulletin/E2015-1/5062.pdf (accessed: 18.02.2016). DOI: 10.12737/7593 (in Russian).</w:t>
      </w:r>
    </w:p>
    <w:p w14:paraId="48C06B76" w14:textId="77777777" w:rsidR="007D3289" w:rsidRPr="007D3289" w:rsidRDefault="007D3289" w:rsidP="007D3289">
      <w:pPr>
        <w:spacing w:after="0" w:line="360" w:lineRule="auto"/>
        <w:ind w:firstLine="709"/>
        <w:jc w:val="both"/>
        <w:rPr>
          <w:rFonts w:eastAsia="Times New Roman"/>
          <w:iCs/>
          <w:color w:val="000000"/>
          <w:sz w:val="24"/>
          <w:szCs w:val="24"/>
        </w:rPr>
      </w:pPr>
      <w:r w:rsidRPr="007D3289">
        <w:rPr>
          <w:rFonts w:eastAsia="Times New Roman"/>
          <w:iCs/>
          <w:color w:val="000000"/>
          <w:sz w:val="24"/>
          <w:szCs w:val="24"/>
        </w:rPr>
        <w:t>[23]</w:t>
      </w:r>
      <w:r w:rsidRPr="007D3289">
        <w:rPr>
          <w:rFonts w:eastAsia="Times New Roman"/>
          <w:iCs/>
          <w:color w:val="000000"/>
          <w:sz w:val="24"/>
          <w:szCs w:val="24"/>
        </w:rPr>
        <w:tab/>
        <w:t>Benjamin Bowe, Yan Xie, Hong Xian, Sumitra Balasubramanian, Ziyad Al-Aly Low levels of high-density lipoprotein cholesterol increase the risk of incident kidney disease and its progression. Available at: http://www.sciencedirect.com/science/article/pii/ S0085253816002222 (accessed: 16.02.2016) doi:10.1016/j.kint.2015.12.034</w:t>
      </w:r>
    </w:p>
    <w:p w14:paraId="18E762D7" w14:textId="77777777" w:rsidR="007D3289" w:rsidRPr="007D3289" w:rsidRDefault="007D3289" w:rsidP="007D3289">
      <w:pPr>
        <w:spacing w:after="0" w:line="360" w:lineRule="auto"/>
        <w:ind w:firstLine="709"/>
        <w:jc w:val="both"/>
        <w:rPr>
          <w:rFonts w:eastAsia="Times New Roman"/>
          <w:iCs/>
          <w:color w:val="000000"/>
          <w:sz w:val="24"/>
          <w:szCs w:val="24"/>
        </w:rPr>
      </w:pPr>
    </w:p>
    <w:p w14:paraId="7FC784D4" w14:textId="77777777" w:rsidR="007D3289" w:rsidRPr="007D3289" w:rsidRDefault="007D3289" w:rsidP="002C7F5C">
      <w:pPr>
        <w:pStyle w:val="HeadingaboutauthorsMIST"/>
      </w:pPr>
      <w:r w:rsidRPr="007D3289">
        <w:t>ИНФОРМАЦИЯ ОБ АВТОРАХ / INFORMATION ABOUT THE AUTHORS</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0"/>
      </w:tblGrid>
      <w:tr w:rsidR="002C7F5C" w:rsidRPr="00DA43DD" w14:paraId="3F957112" w14:textId="77777777" w:rsidTr="00420D52">
        <w:tc>
          <w:tcPr>
            <w:tcW w:w="4530" w:type="dxa"/>
          </w:tcPr>
          <w:p w14:paraId="4998D9A8" w14:textId="77777777" w:rsidR="002C7F5C" w:rsidRPr="000E5B12" w:rsidRDefault="002C7F5C" w:rsidP="002C7F5C">
            <w:pPr>
              <w:pStyle w:val="AuthorsinformationMIST"/>
            </w:pPr>
            <w:bookmarkStart w:id="7" w:name="_Hlk111197704"/>
            <w:r>
              <w:rPr>
                <w:b/>
                <w:bCs/>
              </w:rPr>
              <w:t>Фамилия Имя Отчество</w:t>
            </w:r>
            <w:r w:rsidRPr="000E5B12">
              <w:rPr>
                <w:b/>
                <w:bCs/>
              </w:rPr>
              <w:t>,</w:t>
            </w:r>
            <w:r w:rsidRPr="000E5B12">
              <w:t xml:space="preserve"> </w:t>
            </w:r>
            <w:r>
              <w:t>ученая степень</w:t>
            </w:r>
            <w:r w:rsidRPr="000E5B12">
              <w:t xml:space="preserve">, </w:t>
            </w:r>
            <w:r>
              <w:t>ученое звание (при наличии)</w:t>
            </w:r>
            <w:r w:rsidRPr="000E5B12">
              <w:t xml:space="preserve">, </w:t>
            </w:r>
            <w:r>
              <w:t>должность, место работы (кафедра, интситут, университет), город, страна</w:t>
            </w:r>
            <w:r w:rsidRPr="000E5B12">
              <w:t xml:space="preserve"> </w:t>
            </w:r>
          </w:p>
          <w:p w14:paraId="07E2E923" w14:textId="77777777" w:rsidR="002C7F5C" w:rsidRPr="009D48FF" w:rsidRDefault="002C7F5C" w:rsidP="002C7F5C">
            <w:pPr>
              <w:pStyle w:val="AuthorsinformationMIST"/>
            </w:pPr>
            <w:r>
              <w:rPr>
                <w:lang w:val="en-US"/>
              </w:rPr>
              <w:t>e</w:t>
            </w:r>
            <w:r w:rsidRPr="009D48FF">
              <w:t>-</w:t>
            </w:r>
            <w:r>
              <w:rPr>
                <w:lang w:val="en-US"/>
              </w:rPr>
              <w:t>mail</w:t>
            </w:r>
            <w:r w:rsidRPr="009D48FF">
              <w:t xml:space="preserve">: </w:t>
            </w:r>
          </w:p>
          <w:p w14:paraId="271694CB" w14:textId="77777777" w:rsidR="002C7F5C" w:rsidRPr="009D48FF" w:rsidRDefault="002C7F5C" w:rsidP="002C7F5C">
            <w:pPr>
              <w:pStyle w:val="AuthorsinformationMIST"/>
            </w:pPr>
            <w:r>
              <w:rPr>
                <w:lang w:val="en-US"/>
              </w:rPr>
              <w:t>ORCID</w:t>
            </w:r>
            <w:r w:rsidRPr="009D48FF">
              <w:t xml:space="preserve">: </w:t>
            </w:r>
            <w:hyperlink r:id="rId10" w:history="1">
              <w:r>
                <w:t>при</w:t>
              </w:r>
            </w:hyperlink>
            <w:r>
              <w:t xml:space="preserve"> наличии, но желательно</w:t>
            </w:r>
            <w:r w:rsidRPr="009D48FF">
              <w:t xml:space="preserve"> </w:t>
            </w:r>
          </w:p>
        </w:tc>
        <w:tc>
          <w:tcPr>
            <w:tcW w:w="4530" w:type="dxa"/>
          </w:tcPr>
          <w:p w14:paraId="2857089D" w14:textId="77777777" w:rsidR="002C7F5C" w:rsidRDefault="002C7F5C" w:rsidP="002C7F5C">
            <w:pPr>
              <w:pStyle w:val="AuthorsinformationMIST"/>
              <w:rPr>
                <w:lang w:val="en-US"/>
              </w:rPr>
            </w:pPr>
            <w:r>
              <w:rPr>
                <w:b/>
                <w:bCs/>
                <w:lang w:val="en-US"/>
              </w:rPr>
              <w:t xml:space="preserve">Name Surname, </w:t>
            </w:r>
            <w:r>
              <w:rPr>
                <w:lang w:val="en-US"/>
              </w:rPr>
              <w:t>scientific degree, position, institute/department, university, city, country</w:t>
            </w:r>
          </w:p>
          <w:p w14:paraId="2DF232D9" w14:textId="77777777" w:rsidR="002C7F5C" w:rsidRPr="00DF79B8" w:rsidRDefault="002C7F5C" w:rsidP="002C7F5C">
            <w:pPr>
              <w:pStyle w:val="AuthorsinformationMIST"/>
              <w:rPr>
                <w:lang w:val="en-US"/>
              </w:rPr>
            </w:pPr>
          </w:p>
        </w:tc>
      </w:tr>
      <w:bookmarkEnd w:id="7"/>
    </w:tbl>
    <w:p w14:paraId="0099D38E" w14:textId="77777777" w:rsidR="007D3289" w:rsidRDefault="007D3289" w:rsidP="007D3289">
      <w:pPr>
        <w:spacing w:after="0" w:line="360" w:lineRule="auto"/>
        <w:ind w:firstLine="709"/>
        <w:jc w:val="both"/>
        <w:rPr>
          <w:rFonts w:eastAsia="Times New Roman"/>
          <w:iCs/>
          <w:color w:val="000000"/>
          <w:sz w:val="24"/>
          <w:szCs w:val="24"/>
        </w:rPr>
      </w:pPr>
    </w:p>
    <w:p w14:paraId="09100F09" w14:textId="6B32284E" w:rsidR="00CF1C7C" w:rsidRPr="00882D84" w:rsidRDefault="00CF1C7C" w:rsidP="002C7F5C">
      <w:pPr>
        <w:pStyle w:val="InformationaboutthepaperMIST"/>
      </w:pPr>
      <w:r w:rsidRPr="00882D84">
        <w:t xml:space="preserve">Статья поступила в редакцию </w:t>
      </w:r>
      <w:r w:rsidR="002C7F5C">
        <w:rPr>
          <w:lang w:val="en-US"/>
        </w:rPr>
        <w:t>dd</w:t>
      </w:r>
      <w:r w:rsidRPr="00882D84">
        <w:t>.</w:t>
      </w:r>
      <w:r w:rsidR="002C7F5C">
        <w:rPr>
          <w:lang w:val="en-US"/>
        </w:rPr>
        <w:t>mm</w:t>
      </w:r>
      <w:r w:rsidRPr="00882D84">
        <w:t>.</w:t>
      </w:r>
      <w:r w:rsidR="002C7F5C">
        <w:rPr>
          <w:lang w:val="en-US"/>
        </w:rPr>
        <w:t>yyyy</w:t>
      </w:r>
      <w:r w:rsidRPr="00882D84">
        <w:t xml:space="preserve">; одобрена после рецензирования </w:t>
      </w:r>
      <w:r w:rsidR="002C7F5C">
        <w:rPr>
          <w:lang w:val="en-US"/>
        </w:rPr>
        <w:t>dd</w:t>
      </w:r>
      <w:r w:rsidR="002C7F5C" w:rsidRPr="00882D84">
        <w:t>.</w:t>
      </w:r>
      <w:r w:rsidR="002C7F5C">
        <w:rPr>
          <w:lang w:val="en-US"/>
        </w:rPr>
        <w:t>mm</w:t>
      </w:r>
      <w:r w:rsidR="002C7F5C" w:rsidRPr="00882D84">
        <w:t>.</w:t>
      </w:r>
      <w:r w:rsidR="002C7F5C">
        <w:rPr>
          <w:lang w:val="en-US"/>
        </w:rPr>
        <w:t>yyyy</w:t>
      </w:r>
      <w:r w:rsidRPr="00882D84">
        <w:t xml:space="preserve">; принята к публикации </w:t>
      </w:r>
      <w:r w:rsidR="002C7F5C">
        <w:rPr>
          <w:lang w:val="en-US"/>
        </w:rPr>
        <w:t>dd</w:t>
      </w:r>
      <w:r w:rsidR="002C7F5C" w:rsidRPr="00882D84">
        <w:t>.</w:t>
      </w:r>
      <w:r w:rsidR="002C7F5C">
        <w:rPr>
          <w:lang w:val="en-US"/>
        </w:rPr>
        <w:t>mm</w:t>
      </w:r>
      <w:r w:rsidR="002C7F5C" w:rsidRPr="00882D84">
        <w:t>.</w:t>
      </w:r>
      <w:r w:rsidR="002C7F5C">
        <w:rPr>
          <w:lang w:val="en-US"/>
        </w:rPr>
        <w:t>yyyy</w:t>
      </w:r>
      <w:r w:rsidRPr="00882D84">
        <w:t>.</w:t>
      </w:r>
    </w:p>
    <w:p w14:paraId="481D7F25" w14:textId="0CC36DA6" w:rsidR="00675937" w:rsidRPr="00CF1C7C" w:rsidRDefault="00CF1C7C" w:rsidP="002C7F5C">
      <w:pPr>
        <w:pStyle w:val="InformationaboutthepaperMIST"/>
        <w:rPr>
          <w:lang w:val="en-US"/>
        </w:rPr>
      </w:pPr>
      <w:r w:rsidRPr="00EE007E">
        <w:rPr>
          <w:lang w:val="en-US"/>
        </w:rPr>
        <w:t xml:space="preserve">The article was submitted </w:t>
      </w:r>
      <w:r w:rsidR="002C7F5C">
        <w:rPr>
          <w:lang w:val="en-US"/>
        </w:rPr>
        <w:t>dd</w:t>
      </w:r>
      <w:r w:rsidR="002C7F5C" w:rsidRPr="00882D84">
        <w:t>.</w:t>
      </w:r>
      <w:r w:rsidR="002C7F5C">
        <w:rPr>
          <w:lang w:val="en-US"/>
        </w:rPr>
        <w:t>mm</w:t>
      </w:r>
      <w:r w:rsidR="002C7F5C" w:rsidRPr="00882D84">
        <w:t>.</w:t>
      </w:r>
      <w:r w:rsidR="002C7F5C">
        <w:rPr>
          <w:lang w:val="en-US"/>
        </w:rPr>
        <w:t>yyyy</w:t>
      </w:r>
      <w:r w:rsidRPr="00EE007E">
        <w:rPr>
          <w:lang w:val="en-US"/>
        </w:rPr>
        <w:t xml:space="preserve">; approved after reviewing </w:t>
      </w:r>
      <w:r w:rsidR="002C7F5C">
        <w:rPr>
          <w:lang w:val="en-US"/>
        </w:rPr>
        <w:t>dd</w:t>
      </w:r>
      <w:r w:rsidR="002C7F5C" w:rsidRPr="00882D84">
        <w:t>.</w:t>
      </w:r>
      <w:r w:rsidR="002C7F5C">
        <w:rPr>
          <w:lang w:val="en-US"/>
        </w:rPr>
        <w:t>mm</w:t>
      </w:r>
      <w:r w:rsidR="002C7F5C" w:rsidRPr="00882D84">
        <w:t>.</w:t>
      </w:r>
      <w:r w:rsidR="002C7F5C">
        <w:rPr>
          <w:lang w:val="en-US"/>
        </w:rPr>
        <w:t>yyyy</w:t>
      </w:r>
      <w:r w:rsidRPr="00EE007E">
        <w:rPr>
          <w:lang w:val="en-US"/>
        </w:rPr>
        <w:t>; accepted for</w:t>
      </w:r>
      <w:r>
        <w:rPr>
          <w:lang w:val="en-US"/>
        </w:rPr>
        <w:t xml:space="preserve"> </w:t>
      </w:r>
      <w:r w:rsidRPr="00EE007E">
        <w:rPr>
          <w:lang w:val="en-US"/>
        </w:rPr>
        <w:t xml:space="preserve">publication </w:t>
      </w:r>
      <w:r w:rsidR="002C7F5C">
        <w:rPr>
          <w:lang w:val="en-US"/>
        </w:rPr>
        <w:t>dd</w:t>
      </w:r>
      <w:r w:rsidR="002C7F5C" w:rsidRPr="00882D84">
        <w:t>.</w:t>
      </w:r>
      <w:r w:rsidR="002C7F5C">
        <w:rPr>
          <w:lang w:val="en-US"/>
        </w:rPr>
        <w:t>mm</w:t>
      </w:r>
      <w:r w:rsidR="002C7F5C" w:rsidRPr="00882D84">
        <w:t>.</w:t>
      </w:r>
      <w:r w:rsidR="002C7F5C">
        <w:rPr>
          <w:lang w:val="en-US"/>
        </w:rPr>
        <w:t>yyyy</w:t>
      </w:r>
      <w:r w:rsidRPr="00EE007E">
        <w:rPr>
          <w:lang w:val="en-US"/>
        </w:rPr>
        <w:t>.</w:t>
      </w:r>
    </w:p>
    <w:sectPr w:rsidR="00675937" w:rsidRPr="00CF1C7C" w:rsidSect="00CF1C7C">
      <w:headerReference w:type="even" r:id="rId11"/>
      <w:headerReference w:type="default" r:id="rId12"/>
      <w:footerReference w:type="even" r:id="rId13"/>
      <w:footerReference w:type="default" r:id="rId14"/>
      <w:headerReference w:type="first" r:id="rId15"/>
      <w:footerReference w:type="first" r:id="rId16"/>
      <w:pgSz w:w="11906" w:h="16838"/>
      <w:pgMar w:top="1418" w:right="1418" w:bottom="1418" w:left="1418" w:header="680" w:footer="27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A207B7" w14:textId="77777777" w:rsidR="0064364B" w:rsidRDefault="0064364B" w:rsidP="00ED6692">
      <w:pPr>
        <w:spacing w:after="0" w:line="240" w:lineRule="auto"/>
      </w:pPr>
      <w:r>
        <w:separator/>
      </w:r>
    </w:p>
    <w:p w14:paraId="150EEC26" w14:textId="77777777" w:rsidR="0064364B" w:rsidRDefault="0064364B"/>
  </w:endnote>
  <w:endnote w:type="continuationSeparator" w:id="0">
    <w:p w14:paraId="4BA6851D" w14:textId="77777777" w:rsidR="0064364B" w:rsidRDefault="0064364B" w:rsidP="00ED6692">
      <w:pPr>
        <w:spacing w:after="0" w:line="240" w:lineRule="auto"/>
      </w:pPr>
      <w:r>
        <w:continuationSeparator/>
      </w:r>
    </w:p>
    <w:p w14:paraId="4E4D8ADE" w14:textId="77777777" w:rsidR="0064364B" w:rsidRDefault="0064364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imes">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30995B" w14:textId="77777777" w:rsidR="000F347E" w:rsidRDefault="000F347E">
    <w:pPr>
      <w:pStyle w:val="a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cs="Times New Roman"/>
      </w:rPr>
      <w:id w:val="643545177"/>
      <w:docPartObj>
        <w:docPartGallery w:val="Page Numbers (Bottom of Page)"/>
        <w:docPartUnique/>
      </w:docPartObj>
    </w:sdtPr>
    <w:sdtContent>
      <w:p w14:paraId="0F97A861" w14:textId="5CADB9C0" w:rsidR="008A24D8" w:rsidRPr="000D7F23" w:rsidRDefault="000F347E" w:rsidP="000D7F23">
        <w:pPr>
          <w:jc w:val="right"/>
          <w:rPr>
            <w:rFonts w:cs="Times New Roman"/>
          </w:rPr>
        </w:pPr>
        <w:r>
          <w:rPr>
            <w:rFonts w:cs="Times New Roman"/>
            <w:lang w:val="en-US"/>
          </w:rPr>
          <w:t>0</w:t>
        </w:r>
        <w:r w:rsidR="008E6008" w:rsidRPr="000D7F23">
          <w:rPr>
            <w:rFonts w:cs="Times New Roman"/>
          </w:rPr>
          <w:fldChar w:fldCharType="begin"/>
        </w:r>
        <w:r w:rsidR="008E6008" w:rsidRPr="000D7F23">
          <w:rPr>
            <w:rFonts w:cs="Times New Roman"/>
          </w:rPr>
          <w:instrText>PAGE   \* MERGEFORMAT</w:instrText>
        </w:r>
        <w:r w:rsidR="008E6008" w:rsidRPr="000D7F23">
          <w:rPr>
            <w:rFonts w:cs="Times New Roman"/>
          </w:rPr>
          <w:fldChar w:fldCharType="separate"/>
        </w:r>
        <w:r w:rsidR="008E6008" w:rsidRPr="000D7F23">
          <w:rPr>
            <w:rFonts w:cs="Times New Roman"/>
          </w:rPr>
          <w:t>2</w:t>
        </w:r>
        <w:r w:rsidR="008E6008" w:rsidRPr="000D7F23">
          <w:rPr>
            <w:rFonts w:cs="Times New Roman"/>
          </w:rPr>
          <w:fldChar w:fldCharType="end"/>
        </w:r>
      </w:p>
    </w:sdtContent>
  </w:sdt>
  <w:p w14:paraId="48233880" w14:textId="77777777" w:rsidR="009F5DE0" w:rsidRDefault="009F5DE0"/>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777B60" w14:textId="4B711ABB" w:rsidR="008A24D8" w:rsidRPr="000D7F23" w:rsidRDefault="008E6008" w:rsidP="006027EF">
    <w:pPr>
      <w:pStyle w:val="BottominformationMIST"/>
    </w:pPr>
    <w:bookmarkStart w:id="8" w:name="_Hlk111197591"/>
    <w:r w:rsidRPr="000D7F23">
      <w:t>© Автор 1, Автор 2, 202</w:t>
    </w:r>
    <w:r w:rsidR="000D7F23" w:rsidRPr="000D7F23">
      <w:t>3</w:t>
    </w:r>
    <w:r w:rsidRPr="000D7F23">
      <w:t xml:space="preserve">               </w:t>
    </w:r>
    <w:r w:rsidRPr="000D7F23">
      <w:tab/>
    </w:r>
    <w:r w:rsidRPr="000D7F23">
      <w:tab/>
    </w:r>
    <w:bookmarkEnd w:id="8"/>
    <w:sdt>
      <w:sdtPr>
        <w:id w:val="949594546"/>
        <w:docPartObj>
          <w:docPartGallery w:val="Page Numbers (Bottom of Page)"/>
          <w:docPartUnique/>
        </w:docPartObj>
      </w:sdtPr>
      <w:sdtContent>
        <w:r w:rsidR="000F347E">
          <w:rPr>
            <w:lang w:val="en-US"/>
          </w:rPr>
          <w:t>0</w:t>
        </w:r>
        <w:r w:rsidRPr="000D7F23">
          <w:fldChar w:fldCharType="begin"/>
        </w:r>
        <w:r w:rsidRPr="000D7F23">
          <w:instrText>PAGE   \* MERGEFORMAT</w:instrText>
        </w:r>
        <w:r w:rsidRPr="000D7F23">
          <w:fldChar w:fldCharType="separate"/>
        </w:r>
        <w:r w:rsidRPr="000D7F23">
          <w:t>2</w:t>
        </w:r>
        <w:r w:rsidRPr="000D7F23">
          <w:fldChar w:fldCharType="end"/>
        </w:r>
      </w:sdtContent>
    </w:sdt>
  </w:p>
  <w:p w14:paraId="51C4C75F" w14:textId="77777777" w:rsidR="009F5DE0" w:rsidRDefault="009F5DE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6A49A9" w14:textId="77777777" w:rsidR="0064364B" w:rsidRDefault="0064364B" w:rsidP="00ED6692">
      <w:pPr>
        <w:spacing w:after="0" w:line="240" w:lineRule="auto"/>
      </w:pPr>
      <w:r>
        <w:separator/>
      </w:r>
    </w:p>
    <w:p w14:paraId="4C989144" w14:textId="77777777" w:rsidR="0064364B" w:rsidRDefault="0064364B"/>
  </w:footnote>
  <w:footnote w:type="continuationSeparator" w:id="0">
    <w:p w14:paraId="530CCA17" w14:textId="77777777" w:rsidR="0064364B" w:rsidRDefault="0064364B" w:rsidP="00ED6692">
      <w:pPr>
        <w:spacing w:after="0" w:line="240" w:lineRule="auto"/>
      </w:pPr>
      <w:r>
        <w:continuationSeparator/>
      </w:r>
    </w:p>
    <w:p w14:paraId="2CB1BD8E" w14:textId="77777777" w:rsidR="0064364B" w:rsidRDefault="0064364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B8AFFD" w14:textId="77777777" w:rsidR="000F347E" w:rsidRDefault="000F347E">
    <w:pPr>
      <w:pStyle w:val="a3"/>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a5"/>
      <w:tblW w:w="9467" w:type="dxa"/>
      <w:jc w:val="center"/>
      <w:tblBorders>
        <w:top w:val="double" w:sz="4" w:space="0" w:color="auto"/>
        <w:left w:val="none" w:sz="0" w:space="0" w:color="auto"/>
        <w:bottom w:val="double" w:sz="4" w:space="0" w:color="auto"/>
        <w:right w:val="none" w:sz="0" w:space="0" w:color="auto"/>
        <w:insideH w:val="none" w:sz="0" w:space="0" w:color="auto"/>
        <w:insideV w:val="none" w:sz="0" w:space="0" w:color="auto"/>
      </w:tblBorders>
      <w:tblLook w:val="04A0" w:firstRow="1" w:lastRow="0" w:firstColumn="1" w:lastColumn="0" w:noHBand="0" w:noVBand="1"/>
    </w:tblPr>
    <w:tblGrid>
      <w:gridCol w:w="5387"/>
      <w:gridCol w:w="1459"/>
      <w:gridCol w:w="2621"/>
    </w:tblGrid>
    <w:tr w:rsidR="001D6E7B" w:rsidRPr="00CA4CE1" w14:paraId="0807E8AB" w14:textId="77777777" w:rsidTr="009A0C74">
      <w:trPr>
        <w:jc w:val="center"/>
      </w:trPr>
      <w:tc>
        <w:tcPr>
          <w:tcW w:w="5387" w:type="dxa"/>
          <w:tcBorders>
            <w:top w:val="double" w:sz="4" w:space="0" w:color="auto"/>
            <w:bottom w:val="double" w:sz="4" w:space="0" w:color="auto"/>
          </w:tcBorders>
          <w:shd w:val="clear" w:color="auto" w:fill="E7E6E6" w:themeFill="background2"/>
          <w:vAlign w:val="center"/>
        </w:tcPr>
        <w:p w14:paraId="4C1116D4" w14:textId="77777777" w:rsidR="001D6E7B" w:rsidRPr="002124CC" w:rsidRDefault="001D6E7B" w:rsidP="001D6E7B">
          <w:pPr>
            <w:rPr>
              <w:b/>
              <w:bCs/>
            </w:rPr>
          </w:pPr>
          <w:r w:rsidRPr="002124CC">
            <w:rPr>
              <w:b/>
              <w:bCs/>
            </w:rPr>
            <w:t>Современные инновации, системы и технологии</w:t>
          </w:r>
          <w:r>
            <w:rPr>
              <w:b/>
              <w:bCs/>
            </w:rPr>
            <w:t xml:space="preserve"> //</w:t>
          </w:r>
        </w:p>
        <w:p w14:paraId="46A5A59F" w14:textId="77777777" w:rsidR="001D6E7B" w:rsidRPr="002124CC" w:rsidRDefault="001D6E7B" w:rsidP="001D6E7B">
          <w:pPr>
            <w:rPr>
              <w:lang w:val="en-US"/>
            </w:rPr>
          </w:pPr>
          <w:r w:rsidRPr="002124CC">
            <w:rPr>
              <w:b/>
              <w:bCs/>
              <w:lang w:val="en-US"/>
            </w:rPr>
            <w:t>Modern Innovations, Systems and Technologies</w:t>
          </w:r>
        </w:p>
      </w:tc>
      <w:tc>
        <w:tcPr>
          <w:tcW w:w="1459" w:type="dxa"/>
          <w:tcBorders>
            <w:top w:val="double" w:sz="4" w:space="0" w:color="auto"/>
            <w:bottom w:val="double" w:sz="4" w:space="0" w:color="auto"/>
          </w:tcBorders>
        </w:tcPr>
        <w:p w14:paraId="5BCFA019" w14:textId="77777777" w:rsidR="001D6E7B" w:rsidRPr="00ED6692" w:rsidRDefault="001D6E7B" w:rsidP="001D6E7B">
          <w:pPr>
            <w:spacing w:before="120" w:after="120"/>
            <w:rPr>
              <w:lang w:val="en-US"/>
            </w:rPr>
          </w:pPr>
          <w:r>
            <w:rPr>
              <w:noProof/>
              <w:lang w:val="en-US"/>
            </w:rPr>
            <w:drawing>
              <wp:inline distT="0" distB="0" distL="0" distR="0" wp14:anchorId="636DDBD5" wp14:editId="08975A37">
                <wp:extent cx="789140" cy="277993"/>
                <wp:effectExtent l="0" t="0" r="0" b="8255"/>
                <wp:docPr id="1507053988" name="Рисунок 1507053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1">
                          <a:extLst>
                            <a:ext uri="{28A0092B-C50C-407E-A947-70E740481C1C}">
                              <a14:useLocalDpi xmlns:a14="http://schemas.microsoft.com/office/drawing/2010/main" val="0"/>
                            </a:ext>
                          </a:extLst>
                        </a:blip>
                        <a:stretch>
                          <a:fillRect/>
                        </a:stretch>
                      </pic:blipFill>
                      <pic:spPr>
                        <a:xfrm>
                          <a:off x="0" y="0"/>
                          <a:ext cx="799150" cy="281519"/>
                        </a:xfrm>
                        <a:prstGeom prst="rect">
                          <a:avLst/>
                        </a:prstGeom>
                      </pic:spPr>
                    </pic:pic>
                  </a:graphicData>
                </a:graphic>
              </wp:inline>
            </w:drawing>
          </w:r>
        </w:p>
      </w:tc>
      <w:tc>
        <w:tcPr>
          <w:tcW w:w="2621" w:type="dxa"/>
          <w:tcBorders>
            <w:top w:val="double" w:sz="4" w:space="0" w:color="auto"/>
            <w:bottom w:val="double" w:sz="4" w:space="0" w:color="auto"/>
          </w:tcBorders>
          <w:shd w:val="clear" w:color="auto" w:fill="D0CECE" w:themeFill="background2" w:themeFillShade="E6"/>
          <w:vAlign w:val="center"/>
        </w:tcPr>
        <w:p w14:paraId="473DC908" w14:textId="77777777" w:rsidR="001D190F" w:rsidRPr="001D190F" w:rsidRDefault="001D190F" w:rsidP="001D190F">
          <w:pPr>
            <w:rPr>
              <w:b/>
              <w:bCs/>
            </w:rPr>
          </w:pPr>
          <w:r>
            <w:rPr>
              <w:b/>
              <w:bCs/>
            </w:rPr>
            <w:t>год</w:t>
          </w:r>
          <w:r w:rsidRPr="001D190F">
            <w:rPr>
              <w:b/>
              <w:bCs/>
            </w:rPr>
            <w:t xml:space="preserve">; </w:t>
          </w:r>
          <w:r>
            <w:rPr>
              <w:b/>
              <w:bCs/>
            </w:rPr>
            <w:t>том(номер)</w:t>
          </w:r>
        </w:p>
        <w:p w14:paraId="28560B9A" w14:textId="77777777" w:rsidR="001D6E7B" w:rsidRPr="001D190F" w:rsidRDefault="001D6E7B" w:rsidP="001D6E7B">
          <w:pPr>
            <w:rPr>
              <w:sz w:val="16"/>
              <w:szCs w:val="16"/>
            </w:rPr>
          </w:pPr>
          <w:r w:rsidRPr="00CA4CE1">
            <w:rPr>
              <w:b/>
              <w:bCs/>
              <w:lang w:val="en-US"/>
            </w:rPr>
            <w:t>https</w:t>
          </w:r>
          <w:r w:rsidRPr="001D190F">
            <w:rPr>
              <w:b/>
              <w:bCs/>
            </w:rPr>
            <w:t>://</w:t>
          </w:r>
          <w:r w:rsidRPr="00CA4CE1">
            <w:rPr>
              <w:b/>
              <w:bCs/>
              <w:lang w:val="en-US"/>
            </w:rPr>
            <w:t>www</w:t>
          </w:r>
          <w:r w:rsidRPr="001D190F">
            <w:rPr>
              <w:b/>
              <w:bCs/>
            </w:rPr>
            <w:t>.</w:t>
          </w:r>
          <w:r w:rsidRPr="00CA4CE1">
            <w:rPr>
              <w:b/>
              <w:bCs/>
              <w:lang w:val="en-US"/>
            </w:rPr>
            <w:t>oajmist</w:t>
          </w:r>
          <w:r w:rsidRPr="001D190F">
            <w:rPr>
              <w:b/>
              <w:bCs/>
            </w:rPr>
            <w:t>.</w:t>
          </w:r>
          <w:r w:rsidRPr="00CA4CE1">
            <w:rPr>
              <w:b/>
              <w:bCs/>
              <w:lang w:val="en-US"/>
            </w:rPr>
            <w:t>com</w:t>
          </w:r>
        </w:p>
      </w:tc>
    </w:tr>
  </w:tbl>
  <w:p w14:paraId="327593CE" w14:textId="77777777" w:rsidR="009F5DE0" w:rsidRDefault="008A24D8" w:rsidP="00CF1C7C">
    <w:r w:rsidRPr="008A24D8">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a5"/>
      <w:tblW w:w="10394" w:type="dxa"/>
      <w:jc w:val="center"/>
      <w:tblBorders>
        <w:top w:val="double" w:sz="4" w:space="0" w:color="auto"/>
        <w:left w:val="none" w:sz="0" w:space="0" w:color="auto"/>
        <w:bottom w:val="double" w:sz="4"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387"/>
      <w:gridCol w:w="1843"/>
      <w:gridCol w:w="3164"/>
    </w:tblGrid>
    <w:tr w:rsidR="009B7F9D" w:rsidRPr="00ED6692" w14:paraId="69CA7A1F" w14:textId="77777777" w:rsidTr="009A0C74">
      <w:trPr>
        <w:jc w:val="center"/>
      </w:trPr>
      <w:tc>
        <w:tcPr>
          <w:tcW w:w="10394" w:type="dxa"/>
          <w:gridSpan w:val="3"/>
          <w:tcBorders>
            <w:top w:val="nil"/>
            <w:bottom w:val="double" w:sz="4" w:space="0" w:color="auto"/>
          </w:tcBorders>
          <w:shd w:val="clear" w:color="auto" w:fill="E7E6E6" w:themeFill="background2"/>
        </w:tcPr>
        <w:p w14:paraId="23F42F62" w14:textId="77777777" w:rsidR="009B7F9D" w:rsidRPr="00BA482F" w:rsidRDefault="009B7F9D" w:rsidP="009B7F9D">
          <w:pPr>
            <w:rPr>
              <w:b/>
              <w:bCs/>
              <w:sz w:val="2"/>
              <w:szCs w:val="2"/>
              <w:lang w:val="en-US"/>
            </w:rPr>
          </w:pPr>
          <w:r w:rsidRPr="00BA482F">
            <w:rPr>
              <w:noProof/>
              <w:sz w:val="2"/>
              <w:szCs w:val="2"/>
            </w:rPr>
            <w:drawing>
              <wp:anchor distT="0" distB="0" distL="114300" distR="114300" simplePos="0" relativeHeight="251659264" behindDoc="0" locked="0" layoutInCell="1" allowOverlap="1" wp14:anchorId="316CAFAC" wp14:editId="319C1C19">
                <wp:simplePos x="0" y="0"/>
                <wp:positionH relativeFrom="column">
                  <wp:posOffset>27366</wp:posOffset>
                </wp:positionH>
                <wp:positionV relativeFrom="page">
                  <wp:posOffset>1357</wp:posOffset>
                </wp:positionV>
                <wp:extent cx="6795370" cy="866189"/>
                <wp:effectExtent l="0" t="0" r="5715" b="0"/>
                <wp:wrapTopAndBottom/>
                <wp:docPr id="2030687844" name="Рисунок 2030687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6795754" cy="866238"/>
                        </a:xfrm>
                        <a:prstGeom prst="rect">
                          <a:avLst/>
                        </a:prstGeom>
                      </pic:spPr>
                    </pic:pic>
                  </a:graphicData>
                </a:graphic>
                <wp14:sizeRelH relativeFrom="margin">
                  <wp14:pctWidth>0</wp14:pctWidth>
                </wp14:sizeRelH>
                <wp14:sizeRelV relativeFrom="margin">
                  <wp14:pctHeight>0</wp14:pctHeight>
                </wp14:sizeRelV>
              </wp:anchor>
            </w:drawing>
          </w:r>
        </w:p>
      </w:tc>
    </w:tr>
    <w:tr w:rsidR="009B7F9D" w:rsidRPr="00BA482F" w14:paraId="154A82E6" w14:textId="77777777" w:rsidTr="009A0C74">
      <w:trPr>
        <w:jc w:val="center"/>
      </w:trPr>
      <w:tc>
        <w:tcPr>
          <w:tcW w:w="5387" w:type="dxa"/>
          <w:tcBorders>
            <w:top w:val="double" w:sz="4" w:space="0" w:color="auto"/>
            <w:bottom w:val="double" w:sz="4" w:space="0" w:color="auto"/>
          </w:tcBorders>
          <w:shd w:val="clear" w:color="auto" w:fill="E7E6E6" w:themeFill="background2"/>
          <w:vAlign w:val="center"/>
        </w:tcPr>
        <w:p w14:paraId="17BBE7F5" w14:textId="77777777" w:rsidR="009B7F9D" w:rsidRPr="002124CC" w:rsidRDefault="009B7F9D" w:rsidP="009B7F9D">
          <w:pPr>
            <w:rPr>
              <w:b/>
              <w:bCs/>
            </w:rPr>
          </w:pPr>
          <w:r w:rsidRPr="002124CC">
            <w:rPr>
              <w:b/>
              <w:bCs/>
            </w:rPr>
            <w:t>Современные инновации, системы и технологии</w:t>
          </w:r>
          <w:r>
            <w:rPr>
              <w:b/>
              <w:bCs/>
            </w:rPr>
            <w:t xml:space="preserve"> //</w:t>
          </w:r>
        </w:p>
        <w:p w14:paraId="1EBE5CAD" w14:textId="77777777" w:rsidR="009B7F9D" w:rsidRPr="002124CC" w:rsidRDefault="009B7F9D" w:rsidP="009B7F9D">
          <w:pPr>
            <w:rPr>
              <w:lang w:val="en-US"/>
            </w:rPr>
          </w:pPr>
          <w:r w:rsidRPr="002124CC">
            <w:rPr>
              <w:b/>
              <w:bCs/>
              <w:lang w:val="en-US"/>
            </w:rPr>
            <w:t>Modern Innovations, Systems and Technologies</w:t>
          </w:r>
        </w:p>
      </w:tc>
      <w:tc>
        <w:tcPr>
          <w:tcW w:w="1843" w:type="dxa"/>
          <w:tcBorders>
            <w:top w:val="double" w:sz="4" w:space="0" w:color="auto"/>
            <w:bottom w:val="double" w:sz="4" w:space="0" w:color="auto"/>
          </w:tcBorders>
        </w:tcPr>
        <w:p w14:paraId="07F614F2" w14:textId="77777777" w:rsidR="009B7F9D" w:rsidRPr="00ED6692" w:rsidRDefault="009B7F9D" w:rsidP="009B7F9D">
          <w:pPr>
            <w:rPr>
              <w:lang w:val="en-US"/>
            </w:rPr>
          </w:pPr>
          <w:r>
            <w:rPr>
              <w:noProof/>
              <w:lang w:val="en-US"/>
            </w:rPr>
            <w:drawing>
              <wp:inline distT="0" distB="0" distL="0" distR="0" wp14:anchorId="4CEEB0EA" wp14:editId="7C05E5EF">
                <wp:extent cx="1000432" cy="352425"/>
                <wp:effectExtent l="0" t="0" r="9525" b="0"/>
                <wp:docPr id="1308827588" name="Рисунок 1308827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2">
                          <a:extLst>
                            <a:ext uri="{28A0092B-C50C-407E-A947-70E740481C1C}">
                              <a14:useLocalDpi xmlns:a14="http://schemas.microsoft.com/office/drawing/2010/main" val="0"/>
                            </a:ext>
                          </a:extLst>
                        </a:blip>
                        <a:stretch>
                          <a:fillRect/>
                        </a:stretch>
                      </pic:blipFill>
                      <pic:spPr>
                        <a:xfrm>
                          <a:off x="0" y="0"/>
                          <a:ext cx="1001329" cy="352741"/>
                        </a:xfrm>
                        <a:prstGeom prst="rect">
                          <a:avLst/>
                        </a:prstGeom>
                      </pic:spPr>
                    </pic:pic>
                  </a:graphicData>
                </a:graphic>
              </wp:inline>
            </w:drawing>
          </w:r>
        </w:p>
      </w:tc>
      <w:tc>
        <w:tcPr>
          <w:tcW w:w="3163" w:type="dxa"/>
          <w:tcBorders>
            <w:top w:val="double" w:sz="4" w:space="0" w:color="auto"/>
            <w:bottom w:val="double" w:sz="4" w:space="0" w:color="auto"/>
          </w:tcBorders>
          <w:shd w:val="clear" w:color="auto" w:fill="D0CECE" w:themeFill="background2" w:themeFillShade="E6"/>
          <w:vAlign w:val="center"/>
        </w:tcPr>
        <w:p w14:paraId="068E2EF5" w14:textId="77777777" w:rsidR="009B7F9D" w:rsidRPr="001D190F" w:rsidRDefault="009B7F9D" w:rsidP="009B7F9D">
          <w:pPr>
            <w:rPr>
              <w:b/>
              <w:bCs/>
            </w:rPr>
          </w:pPr>
          <w:r>
            <w:rPr>
              <w:b/>
              <w:bCs/>
            </w:rPr>
            <w:t>год</w:t>
          </w:r>
          <w:r w:rsidRPr="00621602">
            <w:rPr>
              <w:b/>
              <w:bCs/>
            </w:rPr>
            <w:t xml:space="preserve">; </w:t>
          </w:r>
          <w:r>
            <w:rPr>
              <w:b/>
              <w:bCs/>
            </w:rPr>
            <w:t>том(номер)</w:t>
          </w:r>
        </w:p>
        <w:p w14:paraId="17AC1279" w14:textId="77777777" w:rsidR="009B7F9D" w:rsidRPr="00621602" w:rsidRDefault="009B7F9D" w:rsidP="009B7F9D">
          <w:pPr>
            <w:rPr>
              <w:b/>
              <w:bCs/>
            </w:rPr>
          </w:pPr>
          <w:r>
            <w:rPr>
              <w:b/>
              <w:bCs/>
              <w:lang w:val="en-US"/>
            </w:rPr>
            <w:t>eISSN</w:t>
          </w:r>
          <w:r w:rsidRPr="00621602">
            <w:rPr>
              <w:b/>
              <w:bCs/>
            </w:rPr>
            <w:t>: 2782-2818</w:t>
          </w:r>
        </w:p>
        <w:p w14:paraId="3F4D588A" w14:textId="77777777" w:rsidR="009B7F9D" w:rsidRPr="00621602" w:rsidRDefault="00000000" w:rsidP="009B7F9D">
          <w:pPr>
            <w:rPr>
              <w:sz w:val="16"/>
              <w:szCs w:val="16"/>
            </w:rPr>
          </w:pPr>
          <w:hyperlink r:id="rId3" w:history="1">
            <w:r w:rsidR="009B7F9D" w:rsidRPr="00E61C08">
              <w:rPr>
                <w:b/>
                <w:bCs/>
                <w:lang w:val="en-US"/>
              </w:rPr>
              <w:t>https</w:t>
            </w:r>
            <w:r w:rsidR="009B7F9D" w:rsidRPr="00621602">
              <w:rPr>
                <w:b/>
                <w:bCs/>
              </w:rPr>
              <w:t>://</w:t>
            </w:r>
            <w:r w:rsidR="009B7F9D" w:rsidRPr="00E61C08">
              <w:rPr>
                <w:b/>
                <w:bCs/>
                <w:lang w:val="en-US"/>
              </w:rPr>
              <w:t>www</w:t>
            </w:r>
            <w:r w:rsidR="009B7F9D" w:rsidRPr="00621602">
              <w:rPr>
                <w:b/>
                <w:bCs/>
              </w:rPr>
              <w:t>.</w:t>
            </w:r>
            <w:r w:rsidR="009B7F9D" w:rsidRPr="00E61C08">
              <w:rPr>
                <w:b/>
                <w:bCs/>
                <w:lang w:val="en-US"/>
              </w:rPr>
              <w:t>oajmist</w:t>
            </w:r>
            <w:r w:rsidR="009B7F9D" w:rsidRPr="00621602">
              <w:rPr>
                <w:b/>
                <w:bCs/>
              </w:rPr>
              <w:t>.</w:t>
            </w:r>
            <w:r w:rsidR="009B7F9D" w:rsidRPr="00E61C08">
              <w:rPr>
                <w:b/>
                <w:bCs/>
                <w:lang w:val="en-US"/>
              </w:rPr>
              <w:t>com</w:t>
            </w:r>
          </w:hyperlink>
          <w:r w:rsidR="009B7F9D" w:rsidRPr="00621602">
            <w:rPr>
              <w:b/>
              <w:bCs/>
            </w:rPr>
            <w:t xml:space="preserve"> </w:t>
          </w:r>
        </w:p>
      </w:tc>
    </w:tr>
  </w:tbl>
  <w:p w14:paraId="668C6015" w14:textId="77777777" w:rsidR="009F5DE0" w:rsidRPr="009B7F9D" w:rsidRDefault="008E6008" w:rsidP="009B7F9D">
    <w:pPr>
      <w:spacing w:after="0" w:line="240" w:lineRule="auto"/>
      <w:jc w:val="both"/>
      <w:rPr>
        <w:sz w:val="16"/>
        <w:szCs w:val="16"/>
      </w:rPr>
    </w:pPr>
    <w:r w:rsidRPr="009B7F9D">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272D00"/>
    <w:multiLevelType w:val="hybridMultilevel"/>
    <w:tmpl w:val="0264FFA2"/>
    <w:lvl w:ilvl="0" w:tplc="35D47364">
      <w:start w:val="1"/>
      <w:numFmt w:val="decimal"/>
      <w:lvlText w:val="[%1]"/>
      <w:lvlJc w:val="left"/>
      <w:pPr>
        <w:tabs>
          <w:tab w:val="num" w:pos="0"/>
        </w:tabs>
      </w:pPr>
      <w:rPr>
        <w:rFonts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 w15:restartNumberingAfterBreak="0">
    <w:nsid w:val="092F0F98"/>
    <w:multiLevelType w:val="hybridMultilevel"/>
    <w:tmpl w:val="B656A6F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15:restartNumberingAfterBreak="0">
    <w:nsid w:val="0DC570EE"/>
    <w:multiLevelType w:val="hybridMultilevel"/>
    <w:tmpl w:val="4B16E48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120159AE"/>
    <w:multiLevelType w:val="hybridMultilevel"/>
    <w:tmpl w:val="66CE7264"/>
    <w:lvl w:ilvl="0" w:tplc="0419000F">
      <w:start w:val="1"/>
      <w:numFmt w:val="decimal"/>
      <w:lvlText w:val="%1."/>
      <w:lvlJc w:val="left"/>
      <w:pPr>
        <w:tabs>
          <w:tab w:val="num" w:pos="0"/>
        </w:tabs>
      </w:pPr>
      <w:rPr>
        <w:rFonts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4" w15:restartNumberingAfterBreak="0">
    <w:nsid w:val="1CFE0517"/>
    <w:multiLevelType w:val="multilevel"/>
    <w:tmpl w:val="C53ABE2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7F52DBB"/>
    <w:multiLevelType w:val="hybridMultilevel"/>
    <w:tmpl w:val="36EC7CF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15:restartNumberingAfterBreak="0">
    <w:nsid w:val="37D93000"/>
    <w:multiLevelType w:val="multilevel"/>
    <w:tmpl w:val="5C46838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9D43D55"/>
    <w:multiLevelType w:val="hybridMultilevel"/>
    <w:tmpl w:val="4F9A611A"/>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8" w15:restartNumberingAfterBreak="0">
    <w:nsid w:val="3BB4249D"/>
    <w:multiLevelType w:val="hybridMultilevel"/>
    <w:tmpl w:val="0A360534"/>
    <w:lvl w:ilvl="0" w:tplc="32DA3BC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3EC66D6B"/>
    <w:multiLevelType w:val="hybridMultilevel"/>
    <w:tmpl w:val="C9848BA4"/>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42AF660D"/>
    <w:multiLevelType w:val="hybridMultilevel"/>
    <w:tmpl w:val="5A70F7E2"/>
    <w:lvl w:ilvl="0" w:tplc="3C12D83E">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1" w15:restartNumberingAfterBreak="0">
    <w:nsid w:val="595E27A5"/>
    <w:multiLevelType w:val="hybridMultilevel"/>
    <w:tmpl w:val="E47A9D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59EF7814"/>
    <w:multiLevelType w:val="hybridMultilevel"/>
    <w:tmpl w:val="B1FC88F2"/>
    <w:lvl w:ilvl="0" w:tplc="479C8A84">
      <w:numFmt w:val="bullet"/>
      <w:pStyle w:val="BulletedMIST"/>
      <w:lvlText w:val="•"/>
      <w:lvlJc w:val="left"/>
      <w:pPr>
        <w:ind w:left="1414" w:hanging="705"/>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3" w15:restartNumberingAfterBreak="0">
    <w:nsid w:val="5B970C74"/>
    <w:multiLevelType w:val="hybridMultilevel"/>
    <w:tmpl w:val="018E27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5D9556E6"/>
    <w:multiLevelType w:val="hybridMultilevel"/>
    <w:tmpl w:val="984051E0"/>
    <w:lvl w:ilvl="0" w:tplc="541E7E30">
      <w:start w:val="1"/>
      <w:numFmt w:val="decimal"/>
      <w:pStyle w:val="ReferencebodyMIST"/>
      <w:lvlText w:val="[%1]"/>
      <w:lvlJc w:val="left"/>
      <w:pPr>
        <w:tabs>
          <w:tab w:val="num" w:pos="0"/>
        </w:tabs>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5" w15:restartNumberingAfterBreak="0">
    <w:nsid w:val="5F935877"/>
    <w:multiLevelType w:val="hybridMultilevel"/>
    <w:tmpl w:val="158C167E"/>
    <w:lvl w:ilvl="0" w:tplc="2488BF30">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6" w15:restartNumberingAfterBreak="0">
    <w:nsid w:val="622E4568"/>
    <w:multiLevelType w:val="hybridMultilevel"/>
    <w:tmpl w:val="AE2A1FC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6CCC2744"/>
    <w:multiLevelType w:val="hybridMultilevel"/>
    <w:tmpl w:val="330CB5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71790731"/>
    <w:multiLevelType w:val="hybridMultilevel"/>
    <w:tmpl w:val="2BE69E6C"/>
    <w:lvl w:ilvl="0" w:tplc="14BAABBE">
      <w:start w:val="1"/>
      <w:numFmt w:val="decimal"/>
      <w:pStyle w:val="NumberedMIST"/>
      <w:lvlText w:val="%1."/>
      <w:lvlJc w:val="left"/>
      <w:pPr>
        <w:ind w:left="1414" w:hanging="70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16cid:durableId="15663655">
    <w:abstractNumId w:val="17"/>
  </w:num>
  <w:num w:numId="2" w16cid:durableId="849686231">
    <w:abstractNumId w:val="9"/>
  </w:num>
  <w:num w:numId="3" w16cid:durableId="430469026">
    <w:abstractNumId w:val="14"/>
  </w:num>
  <w:num w:numId="4" w16cid:durableId="205221141">
    <w:abstractNumId w:val="7"/>
  </w:num>
  <w:num w:numId="5" w16cid:durableId="1793985523">
    <w:abstractNumId w:val="10"/>
  </w:num>
  <w:num w:numId="6" w16cid:durableId="2111121351">
    <w:abstractNumId w:val="15"/>
  </w:num>
  <w:num w:numId="7" w16cid:durableId="268120153">
    <w:abstractNumId w:val="11"/>
  </w:num>
  <w:num w:numId="8" w16cid:durableId="271479341">
    <w:abstractNumId w:val="13"/>
  </w:num>
  <w:num w:numId="9" w16cid:durableId="650402444">
    <w:abstractNumId w:val="14"/>
    <w:lvlOverride w:ilvl="0">
      <w:startOverride w:val="1"/>
    </w:lvlOverride>
  </w:num>
  <w:num w:numId="10" w16cid:durableId="1978603395">
    <w:abstractNumId w:val="0"/>
  </w:num>
  <w:num w:numId="11" w16cid:durableId="1372345343">
    <w:abstractNumId w:val="3"/>
  </w:num>
  <w:num w:numId="12" w16cid:durableId="1301574436">
    <w:abstractNumId w:val="14"/>
  </w:num>
  <w:num w:numId="13" w16cid:durableId="1958560461">
    <w:abstractNumId w:val="14"/>
    <w:lvlOverride w:ilvl="0">
      <w:startOverride w:val="1"/>
    </w:lvlOverride>
  </w:num>
  <w:num w:numId="14" w16cid:durableId="518399749">
    <w:abstractNumId w:val="14"/>
    <w:lvlOverride w:ilvl="0">
      <w:startOverride w:val="1"/>
    </w:lvlOverride>
  </w:num>
  <w:num w:numId="15" w16cid:durableId="185751898">
    <w:abstractNumId w:val="14"/>
  </w:num>
  <w:num w:numId="16" w16cid:durableId="1934315223">
    <w:abstractNumId w:val="14"/>
  </w:num>
  <w:num w:numId="17" w16cid:durableId="2124685740">
    <w:abstractNumId w:val="14"/>
    <w:lvlOverride w:ilvl="0">
      <w:startOverride w:val="1"/>
    </w:lvlOverride>
  </w:num>
  <w:num w:numId="18" w16cid:durableId="476191350">
    <w:abstractNumId w:val="6"/>
  </w:num>
  <w:num w:numId="19" w16cid:durableId="1892690866">
    <w:abstractNumId w:val="4"/>
  </w:num>
  <w:num w:numId="20" w16cid:durableId="100301066">
    <w:abstractNumId w:val="2"/>
  </w:num>
  <w:num w:numId="21" w16cid:durableId="1790005641">
    <w:abstractNumId w:val="1"/>
  </w:num>
  <w:num w:numId="22" w16cid:durableId="1790127188">
    <w:abstractNumId w:val="14"/>
  </w:num>
  <w:num w:numId="23" w16cid:durableId="1350179315">
    <w:abstractNumId w:val="14"/>
  </w:num>
  <w:num w:numId="24" w16cid:durableId="964384646">
    <w:abstractNumId w:val="14"/>
  </w:num>
  <w:num w:numId="25" w16cid:durableId="824320677">
    <w:abstractNumId w:val="14"/>
  </w:num>
  <w:num w:numId="26" w16cid:durableId="250159820">
    <w:abstractNumId w:val="14"/>
  </w:num>
  <w:num w:numId="27" w16cid:durableId="370541771">
    <w:abstractNumId w:val="14"/>
  </w:num>
  <w:num w:numId="28" w16cid:durableId="614026553">
    <w:abstractNumId w:val="14"/>
  </w:num>
  <w:num w:numId="29" w16cid:durableId="1664776630">
    <w:abstractNumId w:val="14"/>
  </w:num>
  <w:num w:numId="30" w16cid:durableId="206265846">
    <w:abstractNumId w:val="14"/>
  </w:num>
  <w:num w:numId="31" w16cid:durableId="67239986">
    <w:abstractNumId w:val="14"/>
  </w:num>
  <w:num w:numId="32" w16cid:durableId="919368296">
    <w:abstractNumId w:val="14"/>
  </w:num>
  <w:num w:numId="33" w16cid:durableId="503712623">
    <w:abstractNumId w:val="8"/>
  </w:num>
  <w:num w:numId="34" w16cid:durableId="1254390333">
    <w:abstractNumId w:val="14"/>
  </w:num>
  <w:num w:numId="35" w16cid:durableId="497959084">
    <w:abstractNumId w:val="14"/>
  </w:num>
  <w:num w:numId="36" w16cid:durableId="426385453">
    <w:abstractNumId w:val="14"/>
  </w:num>
  <w:num w:numId="37" w16cid:durableId="1195269134">
    <w:abstractNumId w:val="14"/>
  </w:num>
  <w:num w:numId="38" w16cid:durableId="1539275517">
    <w:abstractNumId w:val="14"/>
  </w:num>
  <w:num w:numId="39" w16cid:durableId="587160257">
    <w:abstractNumId w:val="14"/>
  </w:num>
  <w:num w:numId="40" w16cid:durableId="1411850527">
    <w:abstractNumId w:val="14"/>
  </w:num>
  <w:num w:numId="41" w16cid:durableId="1071319264">
    <w:abstractNumId w:val="14"/>
  </w:num>
  <w:num w:numId="42" w16cid:durableId="1947157443">
    <w:abstractNumId w:val="14"/>
  </w:num>
  <w:num w:numId="43" w16cid:durableId="802231456">
    <w:abstractNumId w:val="14"/>
  </w:num>
  <w:num w:numId="44" w16cid:durableId="291179900">
    <w:abstractNumId w:val="14"/>
    <w:lvlOverride w:ilvl="0">
      <w:startOverride w:val="1"/>
    </w:lvlOverride>
  </w:num>
  <w:num w:numId="45" w16cid:durableId="1670332112">
    <w:abstractNumId w:val="16"/>
  </w:num>
  <w:num w:numId="46" w16cid:durableId="920875498">
    <w:abstractNumId w:val="12"/>
  </w:num>
  <w:num w:numId="47" w16cid:durableId="1075516497">
    <w:abstractNumId w:val="5"/>
  </w:num>
  <w:num w:numId="48" w16cid:durableId="146796840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attachedTemplate r:id="rId1"/>
  <w:defaultTabStop w:val="708"/>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3289"/>
    <w:rsid w:val="00051F57"/>
    <w:rsid w:val="0007550B"/>
    <w:rsid w:val="0007631B"/>
    <w:rsid w:val="000823B1"/>
    <w:rsid w:val="00093846"/>
    <w:rsid w:val="000C17F5"/>
    <w:rsid w:val="000C1CE3"/>
    <w:rsid w:val="000C3BE7"/>
    <w:rsid w:val="000C7E9E"/>
    <w:rsid w:val="000D7F23"/>
    <w:rsid w:val="000E5B12"/>
    <w:rsid w:val="000F347E"/>
    <w:rsid w:val="00135D45"/>
    <w:rsid w:val="00156DFC"/>
    <w:rsid w:val="0015718F"/>
    <w:rsid w:val="00170868"/>
    <w:rsid w:val="0017372E"/>
    <w:rsid w:val="001D190F"/>
    <w:rsid w:val="001D5351"/>
    <w:rsid w:val="001D6E7B"/>
    <w:rsid w:val="001E48E6"/>
    <w:rsid w:val="002124CC"/>
    <w:rsid w:val="002813DF"/>
    <w:rsid w:val="002928D8"/>
    <w:rsid w:val="00295D67"/>
    <w:rsid w:val="002C7F5C"/>
    <w:rsid w:val="002D1E0C"/>
    <w:rsid w:val="003007BF"/>
    <w:rsid w:val="0031244D"/>
    <w:rsid w:val="00316E95"/>
    <w:rsid w:val="003229AD"/>
    <w:rsid w:val="00363AA3"/>
    <w:rsid w:val="003D69C2"/>
    <w:rsid w:val="004077FF"/>
    <w:rsid w:val="00417A04"/>
    <w:rsid w:val="004556E5"/>
    <w:rsid w:val="00457CBE"/>
    <w:rsid w:val="00461BE8"/>
    <w:rsid w:val="00483134"/>
    <w:rsid w:val="00484D0A"/>
    <w:rsid w:val="004A4FB5"/>
    <w:rsid w:val="004D1828"/>
    <w:rsid w:val="0052622A"/>
    <w:rsid w:val="005732B0"/>
    <w:rsid w:val="005B4C92"/>
    <w:rsid w:val="005E062C"/>
    <w:rsid w:val="006027EF"/>
    <w:rsid w:val="00621602"/>
    <w:rsid w:val="0064364B"/>
    <w:rsid w:val="00675937"/>
    <w:rsid w:val="006C5269"/>
    <w:rsid w:val="00713FC4"/>
    <w:rsid w:val="007215D3"/>
    <w:rsid w:val="007D3289"/>
    <w:rsid w:val="00800623"/>
    <w:rsid w:val="00885792"/>
    <w:rsid w:val="008A24D8"/>
    <w:rsid w:val="008C7B3E"/>
    <w:rsid w:val="008D4B4D"/>
    <w:rsid w:val="008E6008"/>
    <w:rsid w:val="008F4A8E"/>
    <w:rsid w:val="00914493"/>
    <w:rsid w:val="00922C30"/>
    <w:rsid w:val="0092351E"/>
    <w:rsid w:val="0094509F"/>
    <w:rsid w:val="009A0C74"/>
    <w:rsid w:val="009B7F9D"/>
    <w:rsid w:val="009D48FF"/>
    <w:rsid w:val="009E5509"/>
    <w:rsid w:val="009F5DE0"/>
    <w:rsid w:val="009F72AD"/>
    <w:rsid w:val="00A35423"/>
    <w:rsid w:val="00A5062C"/>
    <w:rsid w:val="00AB5CC5"/>
    <w:rsid w:val="00AE3619"/>
    <w:rsid w:val="00B15BFB"/>
    <w:rsid w:val="00B26D83"/>
    <w:rsid w:val="00BA482F"/>
    <w:rsid w:val="00BB45C1"/>
    <w:rsid w:val="00BD3753"/>
    <w:rsid w:val="00BE14E1"/>
    <w:rsid w:val="00C1443D"/>
    <w:rsid w:val="00C74F40"/>
    <w:rsid w:val="00CA4CE1"/>
    <w:rsid w:val="00CA5FAE"/>
    <w:rsid w:val="00CC7814"/>
    <w:rsid w:val="00CF1C7C"/>
    <w:rsid w:val="00D37F4D"/>
    <w:rsid w:val="00DA3483"/>
    <w:rsid w:val="00DA43DD"/>
    <w:rsid w:val="00DC653D"/>
    <w:rsid w:val="00DC6769"/>
    <w:rsid w:val="00DF79B8"/>
    <w:rsid w:val="00E16C84"/>
    <w:rsid w:val="00E25283"/>
    <w:rsid w:val="00E4635C"/>
    <w:rsid w:val="00E668EE"/>
    <w:rsid w:val="00E72523"/>
    <w:rsid w:val="00EA6474"/>
    <w:rsid w:val="00ED6692"/>
    <w:rsid w:val="00F32082"/>
    <w:rsid w:val="00F56CA1"/>
    <w:rsid w:val="00F64FB7"/>
    <w:rsid w:val="00F83E6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9BCE38"/>
  <w15:chartTrackingRefBased/>
  <w15:docId w15:val="{2E857EFE-783C-450A-8172-2493EEDA3F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aliases w:val="Содержание таблиц / Table contentMIST"/>
    <w:rsid w:val="009B7F9D"/>
    <w:pPr>
      <w:jc w:val="center"/>
    </w:pPr>
    <w:rPr>
      <w:rFonts w:ascii="Times New Roman" w:hAnsi="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
    <w:name w:val="Quote"/>
    <w:basedOn w:val="a"/>
    <w:next w:val="a"/>
    <w:link w:val="20"/>
    <w:uiPriority w:val="29"/>
    <w:rsid w:val="009B7F9D"/>
    <w:pPr>
      <w:spacing w:before="200"/>
      <w:ind w:left="864" w:right="864"/>
    </w:pPr>
    <w:rPr>
      <w:i/>
      <w:iCs/>
      <w:color w:val="404040" w:themeColor="text1" w:themeTint="BF"/>
    </w:rPr>
  </w:style>
  <w:style w:type="character" w:customStyle="1" w:styleId="20">
    <w:name w:val="Цитата 2 Знак"/>
    <w:basedOn w:val="a0"/>
    <w:link w:val="2"/>
    <w:uiPriority w:val="29"/>
    <w:rsid w:val="009B7F9D"/>
    <w:rPr>
      <w:i/>
      <w:iCs/>
      <w:color w:val="404040" w:themeColor="text1" w:themeTint="BF"/>
    </w:rPr>
  </w:style>
  <w:style w:type="paragraph" w:styleId="a3">
    <w:name w:val="header"/>
    <w:basedOn w:val="a"/>
    <w:link w:val="a4"/>
    <w:uiPriority w:val="99"/>
    <w:unhideWhenUsed/>
    <w:rsid w:val="009B7F9D"/>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9B7F9D"/>
    <w:rPr>
      <w:rFonts w:ascii="Times New Roman" w:hAnsi="Times New Roman"/>
    </w:rPr>
  </w:style>
  <w:style w:type="table" w:styleId="a5">
    <w:name w:val="Table Grid"/>
    <w:basedOn w:val="a1"/>
    <w:uiPriority w:val="39"/>
    <w:rsid w:val="00ED66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Strong"/>
    <w:basedOn w:val="a0"/>
    <w:uiPriority w:val="22"/>
    <w:rsid w:val="00ED6692"/>
    <w:rPr>
      <w:b/>
      <w:bCs/>
    </w:rPr>
  </w:style>
  <w:style w:type="paragraph" w:styleId="a7">
    <w:name w:val="footer"/>
    <w:basedOn w:val="a"/>
    <w:link w:val="a8"/>
    <w:uiPriority w:val="99"/>
    <w:unhideWhenUsed/>
    <w:rsid w:val="009B7F9D"/>
    <w:pPr>
      <w:tabs>
        <w:tab w:val="center" w:pos="4677"/>
        <w:tab w:val="right" w:pos="9355"/>
      </w:tabs>
      <w:spacing w:after="0" w:line="240" w:lineRule="auto"/>
    </w:pPr>
  </w:style>
  <w:style w:type="character" w:styleId="a9">
    <w:name w:val="Unresolved Mention"/>
    <w:basedOn w:val="a0"/>
    <w:uiPriority w:val="99"/>
    <w:semiHidden/>
    <w:unhideWhenUsed/>
    <w:rsid w:val="00ED6692"/>
    <w:rPr>
      <w:color w:val="605E5C"/>
      <w:shd w:val="clear" w:color="auto" w:fill="E1DFDD"/>
    </w:rPr>
  </w:style>
  <w:style w:type="character" w:customStyle="1" w:styleId="a8">
    <w:name w:val="Нижний колонтитул Знак"/>
    <w:basedOn w:val="a0"/>
    <w:link w:val="a7"/>
    <w:uiPriority w:val="99"/>
    <w:rsid w:val="009B7F9D"/>
    <w:rPr>
      <w:rFonts w:ascii="Times New Roman" w:hAnsi="Times New Roman"/>
    </w:rPr>
  </w:style>
  <w:style w:type="character" w:styleId="aa">
    <w:name w:val="Emphasis"/>
    <w:uiPriority w:val="20"/>
    <w:rsid w:val="009F72AD"/>
    <w:rPr>
      <w:i/>
      <w:iCs/>
    </w:rPr>
  </w:style>
  <w:style w:type="character" w:styleId="ab">
    <w:name w:val="annotation reference"/>
    <w:uiPriority w:val="99"/>
    <w:semiHidden/>
    <w:unhideWhenUsed/>
    <w:rsid w:val="009F72AD"/>
    <w:rPr>
      <w:sz w:val="16"/>
      <w:szCs w:val="16"/>
    </w:rPr>
  </w:style>
  <w:style w:type="paragraph" w:styleId="ac">
    <w:name w:val="annotation text"/>
    <w:basedOn w:val="a"/>
    <w:link w:val="ad"/>
    <w:uiPriority w:val="99"/>
    <w:semiHidden/>
    <w:unhideWhenUsed/>
    <w:rsid w:val="009F72AD"/>
    <w:pPr>
      <w:spacing w:line="240" w:lineRule="auto"/>
    </w:pPr>
    <w:rPr>
      <w:rFonts w:ascii="Calibri" w:eastAsia="Calibri" w:hAnsi="Calibri" w:cs="Times New Roman"/>
      <w:sz w:val="20"/>
      <w:szCs w:val="20"/>
    </w:rPr>
  </w:style>
  <w:style w:type="character" w:customStyle="1" w:styleId="ad">
    <w:name w:val="Текст примечания Знак"/>
    <w:basedOn w:val="a0"/>
    <w:link w:val="ac"/>
    <w:uiPriority w:val="99"/>
    <w:semiHidden/>
    <w:rsid w:val="009F72AD"/>
    <w:rPr>
      <w:rFonts w:ascii="Calibri" w:eastAsia="Calibri" w:hAnsi="Calibri" w:cs="Times New Roman"/>
      <w:sz w:val="20"/>
      <w:szCs w:val="20"/>
    </w:rPr>
  </w:style>
  <w:style w:type="paragraph" w:styleId="ae">
    <w:name w:val="annotation subject"/>
    <w:basedOn w:val="ac"/>
    <w:next w:val="ac"/>
    <w:link w:val="af"/>
    <w:uiPriority w:val="99"/>
    <w:semiHidden/>
    <w:unhideWhenUsed/>
    <w:rsid w:val="009F72AD"/>
    <w:rPr>
      <w:b/>
      <w:bCs/>
    </w:rPr>
  </w:style>
  <w:style w:type="character" w:customStyle="1" w:styleId="af">
    <w:name w:val="Тема примечания Знак"/>
    <w:basedOn w:val="ad"/>
    <w:link w:val="ae"/>
    <w:uiPriority w:val="99"/>
    <w:semiHidden/>
    <w:rsid w:val="009F72AD"/>
    <w:rPr>
      <w:rFonts w:ascii="Calibri" w:eastAsia="Calibri" w:hAnsi="Calibri" w:cs="Times New Roman"/>
      <w:b/>
      <w:bCs/>
      <w:sz w:val="20"/>
      <w:szCs w:val="20"/>
    </w:rPr>
  </w:style>
  <w:style w:type="character" w:styleId="af0">
    <w:name w:val="FollowedHyperlink"/>
    <w:basedOn w:val="a0"/>
    <w:uiPriority w:val="99"/>
    <w:semiHidden/>
    <w:unhideWhenUsed/>
    <w:rsid w:val="009F72AD"/>
    <w:rPr>
      <w:color w:val="954F72" w:themeColor="followedHyperlink"/>
      <w:u w:val="single"/>
    </w:rPr>
  </w:style>
  <w:style w:type="paragraph" w:customStyle="1" w:styleId="PapertitleMIST">
    <w:name w:val="Название статьи / Paper title MIST"/>
    <w:basedOn w:val="a"/>
    <w:link w:val="PapertitleMIST0"/>
    <w:qFormat/>
    <w:rsid w:val="00B26D83"/>
    <w:pPr>
      <w:spacing w:before="240" w:after="240" w:line="240" w:lineRule="auto"/>
    </w:pPr>
    <w:rPr>
      <w:rFonts w:eastAsia="Calibri" w:cs="Times New Roman"/>
      <w:b/>
      <w:sz w:val="34"/>
      <w:szCs w:val="34"/>
    </w:rPr>
  </w:style>
  <w:style w:type="paragraph" w:customStyle="1" w:styleId="AuthorsMIST">
    <w:name w:val="Авторы / Authors MIST"/>
    <w:basedOn w:val="a"/>
    <w:link w:val="AuthorsMIST0"/>
    <w:qFormat/>
    <w:rsid w:val="008C7B3E"/>
    <w:pPr>
      <w:spacing w:after="240" w:line="240" w:lineRule="auto"/>
    </w:pPr>
    <w:rPr>
      <w:rFonts w:eastAsia="Times New Roman"/>
      <w:b/>
      <w:noProof/>
      <w:sz w:val="24"/>
      <w:szCs w:val="24"/>
    </w:rPr>
  </w:style>
  <w:style w:type="character" w:customStyle="1" w:styleId="PapertitleMIST0">
    <w:name w:val="Название статьи / Paper title MIST Знак"/>
    <w:basedOn w:val="a0"/>
    <w:link w:val="PapertitleMIST"/>
    <w:rsid w:val="00B26D83"/>
    <w:rPr>
      <w:rFonts w:ascii="Times New Roman" w:eastAsia="Calibri" w:hAnsi="Times New Roman" w:cs="Times New Roman"/>
      <w:b/>
      <w:sz w:val="34"/>
      <w:szCs w:val="34"/>
      <w:lang w:val="en-GB"/>
    </w:rPr>
  </w:style>
  <w:style w:type="paragraph" w:customStyle="1" w:styleId="AffiliationMIST">
    <w:name w:val="Аффиляции / Affiliation MIST"/>
    <w:basedOn w:val="a"/>
    <w:link w:val="AffiliationMIST0"/>
    <w:qFormat/>
    <w:rsid w:val="00713FC4"/>
    <w:pPr>
      <w:spacing w:after="0" w:line="240" w:lineRule="auto"/>
    </w:pPr>
    <w:rPr>
      <w:rFonts w:eastAsia="Times New Roman"/>
      <w:i/>
      <w:iCs/>
      <w:sz w:val="24"/>
      <w:szCs w:val="24"/>
      <w:lang w:eastAsia="ru-RU"/>
    </w:rPr>
  </w:style>
  <w:style w:type="character" w:customStyle="1" w:styleId="AuthorsMIST0">
    <w:name w:val="Авторы / Authors MIST Знак"/>
    <w:basedOn w:val="a0"/>
    <w:link w:val="AuthorsMIST"/>
    <w:rsid w:val="008C7B3E"/>
    <w:rPr>
      <w:rFonts w:ascii="Times New Roman" w:eastAsia="Times New Roman" w:hAnsi="Times New Roman"/>
      <w:b/>
      <w:noProof/>
      <w:sz w:val="24"/>
      <w:szCs w:val="24"/>
    </w:rPr>
  </w:style>
  <w:style w:type="paragraph" w:customStyle="1" w:styleId="AbstractMIST">
    <w:name w:val="Аннотация / Abstract MIST"/>
    <w:basedOn w:val="a"/>
    <w:link w:val="AbstractMIST0"/>
    <w:qFormat/>
    <w:rsid w:val="00800623"/>
    <w:pPr>
      <w:spacing w:before="240" w:after="240" w:line="240" w:lineRule="auto"/>
      <w:jc w:val="both"/>
    </w:pPr>
    <w:rPr>
      <w:rFonts w:eastAsia="Times New Roman"/>
      <w:bCs/>
      <w:color w:val="000000"/>
    </w:rPr>
  </w:style>
  <w:style w:type="character" w:customStyle="1" w:styleId="AffiliationMIST0">
    <w:name w:val="Аффиляции / Affiliation MIST Знак"/>
    <w:basedOn w:val="a0"/>
    <w:link w:val="AffiliationMIST"/>
    <w:rsid w:val="00713FC4"/>
    <w:rPr>
      <w:rFonts w:ascii="Times New Roman" w:eastAsia="Times New Roman" w:hAnsi="Times New Roman"/>
      <w:i/>
      <w:iCs/>
      <w:sz w:val="24"/>
      <w:szCs w:val="24"/>
      <w:lang w:eastAsia="ru-RU"/>
    </w:rPr>
  </w:style>
  <w:style w:type="paragraph" w:customStyle="1" w:styleId="KeywordsMIST">
    <w:name w:val="Ключевые слова / Keywords MIST"/>
    <w:basedOn w:val="a"/>
    <w:link w:val="KeywordsMIST0"/>
    <w:qFormat/>
    <w:rsid w:val="004077FF"/>
    <w:pPr>
      <w:spacing w:before="240" w:after="240" w:line="240" w:lineRule="auto"/>
      <w:jc w:val="both"/>
    </w:pPr>
    <w:rPr>
      <w:rFonts w:eastAsia="Times New Roman"/>
      <w:color w:val="000000"/>
    </w:rPr>
  </w:style>
  <w:style w:type="character" w:customStyle="1" w:styleId="AbstractMIST0">
    <w:name w:val="Аннотация / Abstract MIST Знак"/>
    <w:basedOn w:val="a0"/>
    <w:link w:val="AbstractMIST"/>
    <w:rsid w:val="00800623"/>
    <w:rPr>
      <w:rFonts w:ascii="Times New Roman" w:eastAsia="Times New Roman" w:hAnsi="Times New Roman"/>
      <w:bCs/>
      <w:color w:val="000000"/>
    </w:rPr>
  </w:style>
  <w:style w:type="paragraph" w:customStyle="1" w:styleId="AcknowledgementsMIST">
    <w:name w:val="Благодарности / Acknowledgements MIST"/>
    <w:basedOn w:val="a"/>
    <w:link w:val="AcknowledgementsMIST0"/>
    <w:qFormat/>
    <w:rsid w:val="00295D67"/>
    <w:pPr>
      <w:spacing w:before="240" w:after="240" w:line="240" w:lineRule="auto"/>
      <w:jc w:val="both"/>
    </w:pPr>
    <w:rPr>
      <w:rFonts w:eastAsia="Times New Roman"/>
      <w:color w:val="000000"/>
    </w:rPr>
  </w:style>
  <w:style w:type="character" w:customStyle="1" w:styleId="KeywordsMIST0">
    <w:name w:val="Ключевые слова / Keywords MIST Знак"/>
    <w:basedOn w:val="a0"/>
    <w:link w:val="KeywordsMIST"/>
    <w:rsid w:val="004077FF"/>
    <w:rPr>
      <w:rFonts w:ascii="Times New Roman" w:eastAsia="Times New Roman" w:hAnsi="Times New Roman"/>
      <w:color w:val="000000"/>
    </w:rPr>
  </w:style>
  <w:style w:type="character" w:customStyle="1" w:styleId="AcknowledgementsMIST0">
    <w:name w:val="Благодарности / Acknowledgements MIST Знак"/>
    <w:basedOn w:val="a0"/>
    <w:link w:val="AcknowledgementsMIST"/>
    <w:rsid w:val="00295D67"/>
    <w:rPr>
      <w:rFonts w:ascii="Times New Roman" w:eastAsia="Times New Roman" w:hAnsi="Times New Roman"/>
      <w:color w:val="000000"/>
    </w:rPr>
  </w:style>
  <w:style w:type="paragraph" w:customStyle="1" w:styleId="EDNDOIMIST">
    <w:name w:val="УДК EDN DOI MIST"/>
    <w:basedOn w:val="a"/>
    <w:link w:val="EDNDOIMIST0"/>
    <w:qFormat/>
    <w:rsid w:val="00CF1C7C"/>
    <w:pPr>
      <w:tabs>
        <w:tab w:val="center" w:pos="4677"/>
        <w:tab w:val="right" w:pos="9355"/>
      </w:tabs>
      <w:spacing w:after="0" w:line="240" w:lineRule="auto"/>
      <w:jc w:val="left"/>
    </w:pPr>
    <w:rPr>
      <w:rFonts w:cs="Times New Roman"/>
      <w:sz w:val="24"/>
      <w:szCs w:val="24"/>
    </w:rPr>
  </w:style>
  <w:style w:type="paragraph" w:customStyle="1" w:styleId="BottominformationMIST">
    <w:name w:val="Информация в нижнем колонтитуле / Bottom information MIST"/>
    <w:basedOn w:val="a"/>
    <w:link w:val="BottominformationMIST0"/>
    <w:qFormat/>
    <w:rsid w:val="009B7F9D"/>
    <w:pPr>
      <w:tabs>
        <w:tab w:val="center" w:pos="4677"/>
        <w:tab w:val="right" w:pos="9355"/>
      </w:tabs>
      <w:spacing w:after="0" w:line="240" w:lineRule="auto"/>
    </w:pPr>
    <w:rPr>
      <w:rFonts w:cs="Times New Roman"/>
    </w:rPr>
  </w:style>
  <w:style w:type="character" w:customStyle="1" w:styleId="EDNDOIMIST0">
    <w:name w:val="УДК EDN DOI MIST Знак"/>
    <w:basedOn w:val="a0"/>
    <w:link w:val="EDNDOIMIST"/>
    <w:rsid w:val="00CF1C7C"/>
    <w:rPr>
      <w:rFonts w:ascii="Times New Roman" w:hAnsi="Times New Roman" w:cs="Times New Roman"/>
      <w:sz w:val="24"/>
      <w:szCs w:val="24"/>
    </w:rPr>
  </w:style>
  <w:style w:type="character" w:customStyle="1" w:styleId="BottominformationMIST0">
    <w:name w:val="Информация в нижнем колонтитуле / Bottom information MIST Знак"/>
    <w:basedOn w:val="a0"/>
    <w:link w:val="BottominformationMIST"/>
    <w:rsid w:val="009B7F9D"/>
    <w:rPr>
      <w:rFonts w:ascii="Times New Roman" w:hAnsi="Times New Roman" w:cs="Times New Roman"/>
    </w:rPr>
  </w:style>
  <w:style w:type="paragraph" w:customStyle="1" w:styleId="1Section1levelMIST">
    <w:name w:val="Заголовок раздела 1 уровень / Section 1 level MIST"/>
    <w:basedOn w:val="a"/>
    <w:link w:val="1Section1levelMIST0"/>
    <w:qFormat/>
    <w:rsid w:val="00675937"/>
    <w:pPr>
      <w:spacing w:before="240" w:after="240" w:line="360" w:lineRule="auto"/>
    </w:pPr>
    <w:rPr>
      <w:rFonts w:eastAsia="Times New Roman"/>
      <w:b/>
      <w:bCs/>
      <w:iCs/>
      <w:caps/>
      <w:color w:val="000000"/>
      <w:sz w:val="24"/>
      <w:szCs w:val="24"/>
    </w:rPr>
  </w:style>
  <w:style w:type="paragraph" w:customStyle="1" w:styleId="2Section2levelMIST">
    <w:name w:val="Заголовок раздела 2 уровень / Section 2 level MIST"/>
    <w:basedOn w:val="a"/>
    <w:link w:val="2Section2levelMIST0"/>
    <w:qFormat/>
    <w:rsid w:val="008F4A8E"/>
    <w:pPr>
      <w:spacing w:before="240" w:after="240" w:line="360" w:lineRule="auto"/>
    </w:pPr>
    <w:rPr>
      <w:rFonts w:eastAsia="Times New Roman"/>
      <w:b/>
      <w:bCs/>
      <w:iCs/>
      <w:color w:val="000000"/>
      <w:sz w:val="24"/>
      <w:szCs w:val="24"/>
    </w:rPr>
  </w:style>
  <w:style w:type="character" w:customStyle="1" w:styleId="1Section1levelMIST0">
    <w:name w:val="Заголовок раздела 1 уровень / Section 1 level MIST Знак"/>
    <w:basedOn w:val="a0"/>
    <w:link w:val="1Section1levelMIST"/>
    <w:rsid w:val="00675937"/>
    <w:rPr>
      <w:rFonts w:ascii="Times New Roman" w:eastAsia="Times New Roman" w:hAnsi="Times New Roman"/>
      <w:b/>
      <w:bCs/>
      <w:iCs/>
      <w:caps/>
      <w:color w:val="000000"/>
      <w:sz w:val="24"/>
      <w:szCs w:val="24"/>
    </w:rPr>
  </w:style>
  <w:style w:type="paragraph" w:customStyle="1" w:styleId="3Section3levelMIST">
    <w:name w:val="Заголовок раздела 3 уровень / Section 3 level MIST"/>
    <w:basedOn w:val="a"/>
    <w:link w:val="3Section3levelMIST0"/>
    <w:qFormat/>
    <w:rsid w:val="00170868"/>
    <w:pPr>
      <w:spacing w:before="240" w:after="240" w:line="360" w:lineRule="auto"/>
    </w:pPr>
    <w:rPr>
      <w:rFonts w:eastAsia="Times New Roman"/>
      <w:i/>
      <w:color w:val="000000"/>
      <w:sz w:val="24"/>
      <w:szCs w:val="24"/>
    </w:rPr>
  </w:style>
  <w:style w:type="character" w:customStyle="1" w:styleId="2Section2levelMIST0">
    <w:name w:val="Заголовок раздела 2 уровень / Section 2 level MIST Знак"/>
    <w:basedOn w:val="a0"/>
    <w:link w:val="2Section2levelMIST"/>
    <w:rsid w:val="008F4A8E"/>
    <w:rPr>
      <w:rFonts w:ascii="Times New Roman" w:eastAsia="Times New Roman" w:hAnsi="Times New Roman"/>
      <w:b/>
      <w:bCs/>
      <w:iCs/>
      <w:color w:val="000000"/>
      <w:sz w:val="24"/>
      <w:szCs w:val="24"/>
    </w:rPr>
  </w:style>
  <w:style w:type="paragraph" w:customStyle="1" w:styleId="FigurecaptionMIST">
    <w:name w:val="Подпись к рисунку / Figure caption MIST"/>
    <w:basedOn w:val="a"/>
    <w:link w:val="FigurecaptionMIST0"/>
    <w:qFormat/>
    <w:rsid w:val="00B26D83"/>
    <w:pPr>
      <w:spacing w:before="120" w:after="120" w:line="240" w:lineRule="auto"/>
    </w:pPr>
    <w:rPr>
      <w:rFonts w:eastAsia="Times New Roman"/>
      <w:iCs/>
      <w:color w:val="000000"/>
      <w:sz w:val="24"/>
      <w:szCs w:val="24"/>
    </w:rPr>
  </w:style>
  <w:style w:type="character" w:customStyle="1" w:styleId="3Section3levelMIST0">
    <w:name w:val="Заголовок раздела 3 уровень / Section 3 level MIST Знак"/>
    <w:basedOn w:val="a0"/>
    <w:link w:val="3Section3levelMIST"/>
    <w:rsid w:val="00170868"/>
    <w:rPr>
      <w:rFonts w:ascii="Times New Roman" w:eastAsia="Times New Roman" w:hAnsi="Times New Roman"/>
      <w:i/>
      <w:color w:val="000000"/>
      <w:sz w:val="24"/>
      <w:szCs w:val="24"/>
    </w:rPr>
  </w:style>
  <w:style w:type="paragraph" w:customStyle="1" w:styleId="TablecaptionMIST">
    <w:name w:val="Заголовок таблицы / Table caption MIST"/>
    <w:basedOn w:val="a"/>
    <w:link w:val="TablecaptionMIST0"/>
    <w:qFormat/>
    <w:rsid w:val="00914493"/>
    <w:pPr>
      <w:spacing w:before="120" w:after="120" w:line="240" w:lineRule="auto"/>
    </w:pPr>
    <w:rPr>
      <w:rFonts w:eastAsia="Times New Roman"/>
      <w:iCs/>
      <w:color w:val="000000"/>
      <w:sz w:val="24"/>
      <w:szCs w:val="24"/>
    </w:rPr>
  </w:style>
  <w:style w:type="character" w:customStyle="1" w:styleId="FigurecaptionMIST0">
    <w:name w:val="Подпись к рисунку / Figure caption MIST Знак"/>
    <w:basedOn w:val="a0"/>
    <w:link w:val="FigurecaptionMIST"/>
    <w:rsid w:val="00B26D83"/>
    <w:rPr>
      <w:rFonts w:ascii="Times New Roman" w:eastAsia="Times New Roman" w:hAnsi="Times New Roman"/>
      <w:iCs/>
      <w:color w:val="000000"/>
      <w:sz w:val="24"/>
      <w:szCs w:val="24"/>
    </w:rPr>
  </w:style>
  <w:style w:type="paragraph" w:customStyle="1" w:styleId="ReferencebodyMIST">
    <w:name w:val="Список источников / Reference body MIST"/>
    <w:basedOn w:val="a"/>
    <w:link w:val="ReferencebodyMIST0"/>
    <w:qFormat/>
    <w:rsid w:val="009B7F9D"/>
    <w:pPr>
      <w:widowControl w:val="0"/>
      <w:numPr>
        <w:numId w:val="3"/>
      </w:numPr>
      <w:tabs>
        <w:tab w:val="left" w:pos="567"/>
      </w:tabs>
      <w:spacing w:after="0" w:line="360" w:lineRule="auto"/>
      <w:jc w:val="both"/>
    </w:pPr>
    <w:rPr>
      <w:rFonts w:eastAsia="Times New Roman" w:cs="Times New Roman"/>
      <w:iCs/>
      <w:noProof/>
      <w:color w:val="000000"/>
      <w:sz w:val="24"/>
      <w:szCs w:val="24"/>
    </w:rPr>
  </w:style>
  <w:style w:type="character" w:customStyle="1" w:styleId="TablecaptionMIST0">
    <w:name w:val="Заголовок таблицы / Table caption MIST Знак"/>
    <w:basedOn w:val="a0"/>
    <w:link w:val="TablecaptionMIST"/>
    <w:rsid w:val="00914493"/>
    <w:rPr>
      <w:rFonts w:ascii="Times New Roman" w:eastAsia="Times New Roman" w:hAnsi="Times New Roman"/>
      <w:iCs/>
      <w:color w:val="000000"/>
      <w:sz w:val="24"/>
      <w:szCs w:val="24"/>
    </w:rPr>
  </w:style>
  <w:style w:type="paragraph" w:customStyle="1" w:styleId="AuthorsinformationMIST">
    <w:name w:val="Информация об авторах / Authors information MIST"/>
    <w:basedOn w:val="a"/>
    <w:link w:val="AuthorsinformationMIST0"/>
    <w:qFormat/>
    <w:rsid w:val="00AB5CC5"/>
    <w:pPr>
      <w:widowControl w:val="0"/>
      <w:tabs>
        <w:tab w:val="left" w:pos="567"/>
      </w:tabs>
      <w:spacing w:after="0" w:line="240" w:lineRule="auto"/>
      <w:jc w:val="left"/>
    </w:pPr>
    <w:rPr>
      <w:rFonts w:eastAsia="Times New Roman" w:cs="Times New Roman"/>
      <w:iCs/>
      <w:noProof/>
      <w:color w:val="000000"/>
    </w:rPr>
  </w:style>
  <w:style w:type="character" w:customStyle="1" w:styleId="ReferencebodyMIST0">
    <w:name w:val="Список источников / Reference body MIST Знак"/>
    <w:basedOn w:val="a0"/>
    <w:link w:val="ReferencebodyMIST"/>
    <w:rsid w:val="009B7F9D"/>
    <w:rPr>
      <w:rFonts w:ascii="Times New Roman" w:eastAsia="Times New Roman" w:hAnsi="Times New Roman" w:cs="Times New Roman"/>
      <w:iCs/>
      <w:noProof/>
      <w:color w:val="000000"/>
      <w:sz w:val="24"/>
      <w:szCs w:val="24"/>
      <w:lang w:val="en-GB"/>
    </w:rPr>
  </w:style>
  <w:style w:type="character" w:customStyle="1" w:styleId="AuthorsinformationMIST0">
    <w:name w:val="Информация об авторах / Authors information MIST Знак"/>
    <w:basedOn w:val="a0"/>
    <w:link w:val="AuthorsinformationMIST"/>
    <w:rsid w:val="00AB5CC5"/>
    <w:rPr>
      <w:rFonts w:ascii="Times New Roman" w:eastAsia="Times New Roman" w:hAnsi="Times New Roman" w:cs="Times New Roman"/>
      <w:iCs/>
      <w:noProof/>
      <w:color w:val="000000"/>
    </w:rPr>
  </w:style>
  <w:style w:type="table" w:customStyle="1" w:styleId="af1">
    <w:name w:val="Стиль таблица"/>
    <w:basedOn w:val="a1"/>
    <w:uiPriority w:val="99"/>
    <w:rsid w:val="008D4B4D"/>
    <w:pPr>
      <w:spacing w:after="0" w:line="240" w:lineRule="auto"/>
    </w:pPr>
    <w:tblPr/>
  </w:style>
  <w:style w:type="paragraph" w:customStyle="1" w:styleId="InformationaboutthepaperMIST">
    <w:name w:val="Информация о статье / Information about the paper MIST"/>
    <w:basedOn w:val="a"/>
    <w:rsid w:val="00CF1C7C"/>
    <w:rPr>
      <w:rFonts w:cs="Times New Roman"/>
      <w:i/>
      <w:iCs/>
    </w:rPr>
  </w:style>
  <w:style w:type="paragraph" w:styleId="af2">
    <w:name w:val="No Spacing"/>
    <w:uiPriority w:val="1"/>
    <w:rsid w:val="00CF1C7C"/>
    <w:pPr>
      <w:spacing w:after="0" w:line="240" w:lineRule="auto"/>
      <w:jc w:val="center"/>
    </w:pPr>
    <w:rPr>
      <w:rFonts w:ascii="Times New Roman" w:hAnsi="Times New Roman"/>
    </w:rPr>
  </w:style>
  <w:style w:type="paragraph" w:customStyle="1" w:styleId="HeadingaboutauthorsMIST">
    <w:name w:val="Заголовок Информация об авторах / Heading about authors MIST"/>
    <w:basedOn w:val="a"/>
    <w:rsid w:val="00AB5CC5"/>
    <w:pPr>
      <w:spacing w:before="120" w:after="120" w:line="240" w:lineRule="auto"/>
    </w:pPr>
    <w:rPr>
      <w:b/>
      <w:bCs/>
      <w:lang w:val="en-US"/>
    </w:rPr>
  </w:style>
  <w:style w:type="paragraph" w:customStyle="1" w:styleId="ParagraphsMIST">
    <w:name w:val="Основной текст статьи / Paragraphs MIST"/>
    <w:basedOn w:val="a"/>
    <w:rsid w:val="007D3289"/>
    <w:pPr>
      <w:spacing w:after="0" w:line="360" w:lineRule="auto"/>
      <w:ind w:firstLine="284"/>
      <w:jc w:val="both"/>
    </w:pPr>
    <w:rPr>
      <w:rFonts w:eastAsia="Times New Roman"/>
      <w:iCs/>
      <w:color w:val="000000"/>
      <w:sz w:val="24"/>
      <w:szCs w:val="24"/>
    </w:rPr>
  </w:style>
  <w:style w:type="paragraph" w:styleId="af3">
    <w:name w:val="List Paragraph"/>
    <w:basedOn w:val="a"/>
    <w:uiPriority w:val="34"/>
    <w:rsid w:val="007D3289"/>
    <w:pPr>
      <w:ind w:left="720"/>
      <w:contextualSpacing/>
    </w:pPr>
  </w:style>
  <w:style w:type="paragraph" w:customStyle="1" w:styleId="BulletedMIST">
    <w:name w:val="Маркированный список / Bulleted MIST"/>
    <w:basedOn w:val="af3"/>
    <w:rsid w:val="007D3289"/>
    <w:pPr>
      <w:numPr>
        <w:numId w:val="46"/>
      </w:numPr>
      <w:spacing w:after="0" w:line="360" w:lineRule="auto"/>
      <w:jc w:val="both"/>
    </w:pPr>
    <w:rPr>
      <w:rFonts w:eastAsia="Times New Roman"/>
      <w:iCs/>
      <w:color w:val="000000"/>
      <w:sz w:val="24"/>
      <w:szCs w:val="24"/>
    </w:rPr>
  </w:style>
  <w:style w:type="paragraph" w:customStyle="1" w:styleId="NumberedMIST">
    <w:name w:val="Нумерованный список / Numbered MIST"/>
    <w:basedOn w:val="af3"/>
    <w:rsid w:val="002C7F5C"/>
    <w:pPr>
      <w:numPr>
        <w:numId w:val="48"/>
      </w:numPr>
      <w:spacing w:after="0" w:line="360" w:lineRule="auto"/>
      <w:jc w:val="both"/>
    </w:pPr>
    <w:rPr>
      <w:rFonts w:eastAsia="Times New Roman"/>
      <w:iCs/>
      <w:color w:val="000000"/>
      <w:sz w:val="24"/>
      <w:szCs w:val="24"/>
    </w:rPr>
  </w:style>
  <w:style w:type="paragraph" w:styleId="af4">
    <w:name w:val="Normal (Web)"/>
    <w:basedOn w:val="a"/>
    <w:uiPriority w:val="99"/>
    <w:unhideWhenUsed/>
    <w:rsid w:val="002C7F5C"/>
    <w:pPr>
      <w:spacing w:before="100" w:beforeAutospacing="1" w:after="100" w:afterAutospacing="1" w:line="240" w:lineRule="auto"/>
      <w:jc w:val="left"/>
    </w:pPr>
    <w:rPr>
      <w:rFonts w:eastAsia="Times New Roman" w:cs="Times New Roman"/>
      <w:sz w:val="24"/>
      <w:szCs w:val="24"/>
      <w:lang w:eastAsia="ru-RU"/>
    </w:rPr>
  </w:style>
  <w:style w:type="paragraph" w:customStyle="1" w:styleId="Reference">
    <w:name w:val="Reference"/>
    <w:uiPriority w:val="99"/>
    <w:rsid w:val="002C7F5C"/>
    <w:pPr>
      <w:widowControl w:val="0"/>
      <w:tabs>
        <w:tab w:val="num" w:pos="0"/>
        <w:tab w:val="left" w:pos="567"/>
      </w:tabs>
      <w:spacing w:after="0" w:line="240" w:lineRule="auto"/>
      <w:jc w:val="both"/>
    </w:pPr>
    <w:rPr>
      <w:rFonts w:ascii="Times" w:eastAsia="Times New Roman" w:hAnsi="Times" w:cs="Times New Roman"/>
      <w:iCs/>
      <w:noProof/>
      <w:color w:val="00000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9851193">
      <w:bodyDiv w:val="1"/>
      <w:marLeft w:val="0"/>
      <w:marRight w:val="0"/>
      <w:marTop w:val="0"/>
      <w:marBottom w:val="0"/>
      <w:divBdr>
        <w:top w:val="none" w:sz="0" w:space="0" w:color="auto"/>
        <w:left w:val="none" w:sz="0" w:space="0" w:color="auto"/>
        <w:bottom w:val="none" w:sz="0" w:space="0" w:color="auto"/>
        <w:right w:val="none" w:sz="0" w:space="0" w:color="auto"/>
      </w:divBdr>
    </w:div>
    <w:div w:id="666708691">
      <w:bodyDiv w:val="1"/>
      <w:marLeft w:val="0"/>
      <w:marRight w:val="0"/>
      <w:marTop w:val="0"/>
      <w:marBottom w:val="0"/>
      <w:divBdr>
        <w:top w:val="none" w:sz="0" w:space="0" w:color="auto"/>
        <w:left w:val="none" w:sz="0" w:space="0" w:color="auto"/>
        <w:bottom w:val="none" w:sz="0" w:space="0" w:color="auto"/>
        <w:right w:val="none" w:sz="0" w:space="0" w:color="auto"/>
      </w:divBdr>
    </w:div>
    <w:div w:id="834996074">
      <w:bodyDiv w:val="1"/>
      <w:marLeft w:val="0"/>
      <w:marRight w:val="0"/>
      <w:marTop w:val="0"/>
      <w:marBottom w:val="0"/>
      <w:divBdr>
        <w:top w:val="none" w:sz="0" w:space="0" w:color="auto"/>
        <w:left w:val="none" w:sz="0" w:space="0" w:color="auto"/>
        <w:bottom w:val="none" w:sz="0" w:space="0" w:color="auto"/>
        <w:right w:val="none" w:sz="0" w:space="0" w:color="auto"/>
      </w:divBdr>
    </w:div>
    <w:div w:id="1055356864">
      <w:bodyDiv w:val="1"/>
      <w:marLeft w:val="0"/>
      <w:marRight w:val="0"/>
      <w:marTop w:val="0"/>
      <w:marBottom w:val="0"/>
      <w:divBdr>
        <w:top w:val="none" w:sz="0" w:space="0" w:color="auto"/>
        <w:left w:val="none" w:sz="0" w:space="0" w:color="auto"/>
        <w:bottom w:val="none" w:sz="0" w:space="0" w:color="auto"/>
        <w:right w:val="none" w:sz="0" w:space="0" w:color="auto"/>
      </w:divBdr>
    </w:div>
    <w:div w:id="1667514050">
      <w:bodyDiv w:val="1"/>
      <w:marLeft w:val="0"/>
      <w:marRight w:val="0"/>
      <w:marTop w:val="0"/>
      <w:marBottom w:val="0"/>
      <w:divBdr>
        <w:top w:val="none" w:sz="0" w:space="0" w:color="auto"/>
        <w:left w:val="none" w:sz="0" w:space="0" w:color="auto"/>
        <w:bottom w:val="none" w:sz="0" w:space="0" w:color="auto"/>
        <w:right w:val="none" w:sz="0" w:space="0" w:color="auto"/>
      </w:divBdr>
    </w:div>
    <w:div w:id="1958949697">
      <w:bodyDiv w:val="1"/>
      <w:marLeft w:val="0"/>
      <w:marRight w:val="0"/>
      <w:marTop w:val="0"/>
      <w:marBottom w:val="0"/>
      <w:divBdr>
        <w:top w:val="none" w:sz="0" w:space="0" w:color="auto"/>
        <w:left w:val="none" w:sz="0" w:space="0" w:color="auto"/>
        <w:bottom w:val="none" w:sz="0" w:space="0" w:color="auto"/>
        <w:right w:val="none" w:sz="0" w:space="0" w:color="auto"/>
      </w:divBdr>
    </w:div>
    <w:div w:id="20483332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wmf"/><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hyperlink" Target="https://orcid.org/0000-0002-4556-813X" TargetMode="External"/><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3" Type="http://schemas.openxmlformats.org/officeDocument/2006/relationships/hyperlink" Target="https://www.oajmist.com" TargetMode="External"/><Relationship Id="rId2" Type="http://schemas.openxmlformats.org/officeDocument/2006/relationships/image" Target="media/image3.png"/><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omte\Downloads\Template%20MIST.dot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Template MIST</Template>
  <TotalTime>12</TotalTime>
  <Pages>1</Pages>
  <Words>2297</Words>
  <Characters>13099</Characters>
  <Application>Microsoft Office Word</Application>
  <DocSecurity>0</DocSecurity>
  <Lines>109</Lines>
  <Paragraphs>30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15366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domte</dc:creator>
  <cp:keywords/>
  <dc:description/>
  <cp:lastModifiedBy>domtechnik@outlook.com</cp:lastModifiedBy>
  <cp:revision>3</cp:revision>
  <cp:lastPrinted>2022-04-13T10:43:00Z</cp:lastPrinted>
  <dcterms:created xsi:type="dcterms:W3CDTF">2023-12-29T06:22:00Z</dcterms:created>
  <dcterms:modified xsi:type="dcterms:W3CDTF">2023-12-29T06:42:00Z</dcterms:modified>
</cp:coreProperties>
</file>